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DCC" w:rsidRDefault="00DF25F8">
      <w:pPr>
        <w:pStyle w:val="Default"/>
        <w:ind w:firstLine="709"/>
        <w:jc w:val="center"/>
      </w:pPr>
      <w:bookmarkStart w:id="0" w:name="_GoBack"/>
      <w:bookmarkEnd w:id="0"/>
      <w:r>
        <w:t>Муниципальное бюджетное общеобразовательное учреждение</w:t>
      </w:r>
    </w:p>
    <w:p w:rsidR="005A6DCC" w:rsidRDefault="00DF25F8">
      <w:pPr>
        <w:pStyle w:val="Default"/>
        <w:ind w:firstLine="709"/>
        <w:jc w:val="center"/>
      </w:pPr>
      <w:r>
        <w:t>«Средняя общеобразовательная школа №48 имени Героя Советского Союза</w:t>
      </w:r>
    </w:p>
    <w:p w:rsidR="005A6DCC" w:rsidRDefault="00DF25F8">
      <w:pPr>
        <w:pStyle w:val="Default"/>
        <w:ind w:firstLine="709"/>
        <w:jc w:val="center"/>
      </w:pPr>
      <w:r>
        <w:t>Козина Нестора Дмитриевича»</w:t>
      </w:r>
    </w:p>
    <w:p w:rsidR="005A6DCC" w:rsidRDefault="005A6DCC">
      <w:pPr>
        <w:pStyle w:val="Default"/>
        <w:ind w:firstLine="709"/>
        <w:jc w:val="center"/>
        <w:rPr>
          <w:b/>
        </w:rPr>
      </w:pPr>
    </w:p>
    <w:p w:rsidR="005A6DCC" w:rsidRDefault="005A6DCC">
      <w:pPr>
        <w:pStyle w:val="Default"/>
        <w:ind w:firstLine="709"/>
        <w:jc w:val="center"/>
        <w:rPr>
          <w:b/>
        </w:rPr>
      </w:pPr>
    </w:p>
    <w:p w:rsidR="005A6DCC" w:rsidRDefault="005A6DCC">
      <w:pPr>
        <w:pStyle w:val="Default"/>
        <w:ind w:firstLine="709"/>
        <w:jc w:val="center"/>
        <w:rPr>
          <w:b/>
        </w:rPr>
      </w:pPr>
    </w:p>
    <w:p w:rsidR="005A6DCC" w:rsidRDefault="005A6DCC">
      <w:pPr>
        <w:pStyle w:val="Default"/>
        <w:ind w:firstLine="709"/>
        <w:jc w:val="center"/>
        <w:rPr>
          <w:b/>
        </w:rPr>
      </w:pPr>
    </w:p>
    <w:p w:rsidR="005A6DCC" w:rsidRDefault="00DF25F8">
      <w:pPr>
        <w:pStyle w:val="Default"/>
        <w:ind w:firstLine="709"/>
        <w:jc w:val="both"/>
      </w:pPr>
      <w:r>
        <w:t>РАССМОТРЕНО и ПРИНЯТО                                                       УТВЕРЖДЕНО</w:t>
      </w:r>
    </w:p>
    <w:p w:rsidR="005A6DCC" w:rsidRDefault="00DF25F8">
      <w:pPr>
        <w:pStyle w:val="Default"/>
        <w:ind w:firstLine="709"/>
        <w:jc w:val="both"/>
      </w:pPr>
      <w:r>
        <w:t xml:space="preserve">ПЕДАГОГИЧЕСКИМ </w:t>
      </w:r>
      <w:proofErr w:type="gramStart"/>
      <w:r>
        <w:t xml:space="preserve">СОВЕТОМ:   </w:t>
      </w:r>
      <w:proofErr w:type="gramEnd"/>
      <w:r>
        <w:t xml:space="preserve">                                             Приказ №  206</w:t>
      </w:r>
    </w:p>
    <w:p w:rsidR="005A6DCC" w:rsidRDefault="00DF25F8">
      <w:pPr>
        <w:pStyle w:val="Default"/>
        <w:ind w:firstLine="709"/>
        <w:jc w:val="both"/>
      </w:pPr>
      <w:r>
        <w:t>Протокол № 22                                                                                 от «31» августа 2022 года</w:t>
      </w:r>
    </w:p>
    <w:p w:rsidR="005A6DCC" w:rsidRDefault="00DF25F8">
      <w:pPr>
        <w:pStyle w:val="Default"/>
        <w:ind w:firstLine="709"/>
        <w:jc w:val="both"/>
      </w:pPr>
      <w:r>
        <w:t>«24» августа 2022 года                                                                     __________ Иванова Е.Л.</w:t>
      </w:r>
    </w:p>
    <w:p w:rsidR="005A6DCC" w:rsidRDefault="005A6DCC">
      <w:pPr>
        <w:pStyle w:val="Default"/>
        <w:ind w:firstLine="709"/>
        <w:jc w:val="both"/>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DF25F8">
      <w:pPr>
        <w:pStyle w:val="Default"/>
        <w:ind w:firstLine="709"/>
        <w:jc w:val="center"/>
      </w:pPr>
      <w:r>
        <w:t>ДОПОЛНИТЕЛЬНАЯ ОБЩЕОБРАЗОВАТЕЛЬНАЯ</w:t>
      </w:r>
    </w:p>
    <w:p w:rsidR="005A6DCC" w:rsidRDefault="00DF25F8">
      <w:pPr>
        <w:pStyle w:val="Default"/>
        <w:ind w:firstLine="709"/>
        <w:jc w:val="center"/>
      </w:pPr>
      <w:proofErr w:type="gramStart"/>
      <w:r>
        <w:t>( ОБЩЕРАЗВИВАЮЩАЯ</w:t>
      </w:r>
      <w:proofErr w:type="gramEnd"/>
      <w:r>
        <w:t>) ПРОГРАММА</w:t>
      </w:r>
    </w:p>
    <w:p w:rsidR="005A6DCC" w:rsidRDefault="005A6DCC">
      <w:pPr>
        <w:pStyle w:val="Default"/>
        <w:ind w:firstLine="709"/>
        <w:jc w:val="center"/>
      </w:pPr>
    </w:p>
    <w:p w:rsidR="005A6DCC" w:rsidRDefault="005A6DCC">
      <w:pPr>
        <w:pStyle w:val="Default"/>
        <w:ind w:firstLine="709"/>
        <w:jc w:val="center"/>
      </w:pPr>
    </w:p>
    <w:p w:rsidR="005A6DCC" w:rsidRDefault="00DF25F8">
      <w:pPr>
        <w:pStyle w:val="Default"/>
        <w:ind w:firstLine="709"/>
        <w:jc w:val="center"/>
        <w:rPr>
          <w:b/>
        </w:rPr>
      </w:pPr>
      <w:r>
        <w:rPr>
          <w:b/>
        </w:rPr>
        <w:t>«ПРЕЕМСТВЕННОСТЬ»</w:t>
      </w:r>
    </w:p>
    <w:p w:rsidR="005A6DCC" w:rsidRDefault="005A6DCC">
      <w:pPr>
        <w:pStyle w:val="Default"/>
        <w:ind w:firstLine="709"/>
        <w:jc w:val="both"/>
        <w:rPr>
          <w:b/>
        </w:rPr>
      </w:pPr>
    </w:p>
    <w:p w:rsidR="005A6DCC" w:rsidRDefault="00DF25F8">
      <w:pPr>
        <w:pStyle w:val="Default"/>
        <w:ind w:firstLine="709"/>
        <w:jc w:val="both"/>
        <w:rPr>
          <w:b/>
        </w:rPr>
      </w:pPr>
      <w:r>
        <w:rPr>
          <w:b/>
        </w:rPr>
        <w:t xml:space="preserve">  </w:t>
      </w:r>
    </w:p>
    <w:p w:rsidR="005A6DCC" w:rsidRDefault="005A6DCC">
      <w:pPr>
        <w:pStyle w:val="Default"/>
        <w:ind w:firstLine="709"/>
        <w:jc w:val="both"/>
        <w:rPr>
          <w:b/>
        </w:rPr>
      </w:pPr>
    </w:p>
    <w:p w:rsidR="005A6DCC" w:rsidRDefault="00DF25F8">
      <w:pPr>
        <w:pStyle w:val="Default"/>
        <w:ind w:firstLine="709"/>
        <w:jc w:val="both"/>
      </w:pPr>
      <w:r>
        <w:rPr>
          <w:b/>
        </w:rPr>
        <w:t xml:space="preserve">                                                                       </w:t>
      </w:r>
      <w:r>
        <w:t xml:space="preserve"> Направленность: социально – гуманитарная</w:t>
      </w:r>
    </w:p>
    <w:p w:rsidR="005A6DCC" w:rsidRDefault="00DF25F8">
      <w:pPr>
        <w:pStyle w:val="Default"/>
        <w:ind w:firstLine="709"/>
        <w:jc w:val="both"/>
      </w:pPr>
      <w:r>
        <w:t xml:space="preserve">                                                                        Срок реализации: 8 месяцев  </w:t>
      </w:r>
    </w:p>
    <w:p w:rsidR="005A6DCC" w:rsidRDefault="00DF25F8">
      <w:pPr>
        <w:pStyle w:val="Default"/>
        <w:ind w:firstLine="709"/>
        <w:jc w:val="both"/>
      </w:pPr>
      <w:r>
        <w:t xml:space="preserve">                                                                        Возраст обучающихся: 6 – 7 лет     </w:t>
      </w:r>
    </w:p>
    <w:p w:rsidR="005A6DCC" w:rsidRDefault="00DF25F8">
      <w:pPr>
        <w:pStyle w:val="Default"/>
        <w:ind w:firstLine="709"/>
        <w:jc w:val="both"/>
      </w:pPr>
      <w:r>
        <w:t xml:space="preserve">                                                                        Автор-составитель: </w:t>
      </w:r>
      <w:proofErr w:type="spellStart"/>
      <w:r>
        <w:t>Кириловская</w:t>
      </w:r>
      <w:proofErr w:type="spellEnd"/>
      <w:r>
        <w:t xml:space="preserve"> А.С., </w:t>
      </w:r>
    </w:p>
    <w:p w:rsidR="005A6DCC" w:rsidRDefault="00DF25F8">
      <w:pPr>
        <w:pStyle w:val="Default"/>
        <w:ind w:firstLine="709"/>
        <w:jc w:val="both"/>
        <w:rPr>
          <w:b/>
        </w:rPr>
      </w:pPr>
      <w:r>
        <w:t xml:space="preserve">                                                                                                             учитель начальных классов  </w:t>
      </w:r>
      <w:r>
        <w:rPr>
          <w:b/>
        </w:rPr>
        <w:t xml:space="preserve">  </w:t>
      </w: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5A6DCC">
      <w:pPr>
        <w:pStyle w:val="Default"/>
        <w:ind w:firstLine="709"/>
        <w:jc w:val="both"/>
        <w:rPr>
          <w:b/>
        </w:rPr>
      </w:pPr>
    </w:p>
    <w:p w:rsidR="005A6DCC" w:rsidRDefault="00DF25F8">
      <w:pPr>
        <w:pStyle w:val="Default"/>
        <w:ind w:firstLine="709"/>
        <w:jc w:val="center"/>
      </w:pPr>
      <w:r>
        <w:t>БАРНАУЛ</w:t>
      </w:r>
    </w:p>
    <w:p w:rsidR="005A6DCC" w:rsidRDefault="00DF25F8">
      <w:pPr>
        <w:pStyle w:val="Default"/>
        <w:ind w:firstLine="709"/>
        <w:jc w:val="center"/>
      </w:pPr>
      <w:r>
        <w:t xml:space="preserve">2022      </w:t>
      </w:r>
    </w:p>
    <w:p w:rsidR="005A6DCC" w:rsidRDefault="00DF25F8">
      <w:pPr>
        <w:pStyle w:val="Default"/>
        <w:numPr>
          <w:ilvl w:val="1"/>
          <w:numId w:val="1"/>
        </w:numPr>
        <w:ind w:left="0" w:firstLine="709"/>
        <w:jc w:val="center"/>
        <w:rPr>
          <w:b/>
        </w:rPr>
      </w:pPr>
      <w:r>
        <w:rPr>
          <w:b/>
        </w:rPr>
        <w:lastRenderedPageBreak/>
        <w:t>ПОЯСНИТЕЛЬНАЯ ЗАПИСКА</w:t>
      </w:r>
    </w:p>
    <w:p w:rsidR="005A6DCC" w:rsidRDefault="00DF25F8">
      <w:pPr>
        <w:pStyle w:val="Default"/>
        <w:ind w:firstLine="709"/>
      </w:pPr>
      <w:r>
        <w:t xml:space="preserve">Школа будущего первоклассника представляет собой комплексную дополнительную образовательную услугу по подготовке детей дошкольного возраста к обучению в школе. </w:t>
      </w:r>
    </w:p>
    <w:p w:rsidR="005A6DCC" w:rsidRDefault="00DF25F8">
      <w:pPr>
        <w:pStyle w:val="Default"/>
        <w:ind w:firstLine="709"/>
      </w:pPr>
      <w:r>
        <w:rPr>
          <w:b/>
        </w:rPr>
        <w:t xml:space="preserve">Нормативно-правовая основа </w:t>
      </w:r>
    </w:p>
    <w:p w:rsidR="005A6DCC" w:rsidRDefault="00DF25F8">
      <w:pPr>
        <w:pStyle w:val="Default"/>
        <w:ind w:firstLine="709"/>
      </w:pPr>
      <w:r>
        <w:t xml:space="preserve">Дополнительная общеобразовательная (общеразвивающая) программа разработана на основе следующих нормативных правовых документов: </w:t>
      </w:r>
    </w:p>
    <w:p w:rsidR="005A6DCC" w:rsidRDefault="00DF25F8">
      <w:pPr>
        <w:widowControl w:val="0"/>
        <w:tabs>
          <w:tab w:val="left" w:pos="993"/>
        </w:tabs>
        <w:ind w:firstLine="709"/>
        <w:contextualSpacing/>
        <w:jc w:val="both"/>
      </w:pPr>
      <w:r>
        <w:t>- Федеральный Закон от 29.12.2012 № 273 «Об образовании в Российской Федерации»;</w:t>
      </w:r>
    </w:p>
    <w:p w:rsidR="005A6DCC" w:rsidRDefault="00DF25F8">
      <w:pPr>
        <w:widowControl w:val="0"/>
        <w:tabs>
          <w:tab w:val="left" w:pos="993"/>
        </w:tabs>
        <w:ind w:firstLine="709"/>
        <w:contextualSpacing/>
        <w:jc w:val="both"/>
      </w:pPr>
      <w:r>
        <w:t>- Указ Президента Российской Федерации от 07.05.2012 № 599 «О мерах по реализации государственной политики в области образования и науки»;</w:t>
      </w:r>
    </w:p>
    <w:p w:rsidR="005A6DCC" w:rsidRDefault="00DF25F8">
      <w:pPr>
        <w:widowControl w:val="0"/>
        <w:tabs>
          <w:tab w:val="left" w:pos="993"/>
        </w:tabs>
        <w:ind w:firstLine="709"/>
        <w:contextualSpacing/>
        <w:jc w:val="both"/>
      </w:pPr>
      <w:r>
        <w:t>- Государственная программа Российской Федерации «Развитие образования на 2013-2020 годы», утвержденная распоряжением Правительства Российской Федерации от 15.05.2013 № 792-р;</w:t>
      </w:r>
    </w:p>
    <w:p w:rsidR="005A6DCC" w:rsidRDefault="00DF25F8">
      <w:pPr>
        <w:widowControl w:val="0"/>
        <w:tabs>
          <w:tab w:val="left" w:pos="993"/>
        </w:tabs>
        <w:ind w:left="720"/>
        <w:contextualSpacing/>
        <w:jc w:val="both"/>
      </w:pPr>
      <w:r>
        <w:t>- 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5A6DCC" w:rsidRDefault="00DF25F8">
      <w:pPr>
        <w:widowControl w:val="0"/>
        <w:tabs>
          <w:tab w:val="left" w:pos="993"/>
        </w:tabs>
        <w:ind w:firstLine="709"/>
        <w:contextualSpacing/>
        <w:jc w:val="both"/>
      </w:pPr>
      <w:r>
        <w:t>- Приказ Главного управления образования и молодежной политики Алтайского края от 19.03.2015 №535 «Об утверждении методических рекомендаций по разработке дополнительных общеобразовательных (общеразвивающих) программ;</w:t>
      </w:r>
    </w:p>
    <w:p w:rsidR="005A6DCC" w:rsidRDefault="00DF25F8">
      <w:pPr>
        <w:tabs>
          <w:tab w:val="left" w:pos="142"/>
        </w:tabs>
        <w:ind w:firstLine="709"/>
        <w:jc w:val="both"/>
      </w:pPr>
      <w:r>
        <w:t xml:space="preserve">- Постановление Главного государственного санитарного врача РФ от 04.07. 2014 № 41 «Об утверждении </w:t>
      </w:r>
      <w:proofErr w:type="spellStart"/>
      <w:r>
        <w:t>СанПин</w:t>
      </w:r>
      <w:proofErr w:type="spellEnd"/>
      <w: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A6DCC" w:rsidRDefault="00DF25F8">
      <w:pPr>
        <w:ind w:firstLine="709"/>
        <w:jc w:val="both"/>
      </w:pPr>
      <w:r>
        <w:t xml:space="preserve">- Приказ </w:t>
      </w:r>
      <w:proofErr w:type="spellStart"/>
      <w:r>
        <w:t>Минобрнауки</w:t>
      </w:r>
      <w:proofErr w:type="spellEnd"/>
      <w:r>
        <w:t xml:space="preserve"> России от 25.10.2013 №1185 «Об утверждении примерной формы договора об образовании на обучение по дополнительным образовательным программам»;</w:t>
      </w:r>
    </w:p>
    <w:p w:rsidR="005A6DCC" w:rsidRDefault="00DF25F8">
      <w:pPr>
        <w:widowControl w:val="0"/>
        <w:tabs>
          <w:tab w:val="left" w:pos="993"/>
        </w:tabs>
        <w:ind w:firstLine="709"/>
        <w:contextualSpacing/>
        <w:jc w:val="both"/>
      </w:pPr>
      <w:r>
        <w:t>- Концепция развития дополнительного образования детей, утвержденная распоряжением Правительства РФ от 04.09.2014 № 1726-р;</w:t>
      </w:r>
    </w:p>
    <w:p w:rsidR="005A6DCC" w:rsidRDefault="00DF25F8">
      <w:pPr>
        <w:widowControl w:val="0"/>
        <w:tabs>
          <w:tab w:val="left" w:pos="993"/>
        </w:tabs>
        <w:ind w:firstLine="709"/>
        <w:contextualSpacing/>
        <w:jc w:val="both"/>
      </w:pPr>
      <w:r>
        <w:t>- Закон Алтайского края от 04.09.2013 № 56-ЗС «Об образовании в Алтайском крае»;</w:t>
      </w:r>
    </w:p>
    <w:p w:rsidR="005A6DCC" w:rsidRDefault="00DF25F8">
      <w:pPr>
        <w:widowControl w:val="0"/>
        <w:tabs>
          <w:tab w:val="left" w:pos="993"/>
        </w:tabs>
        <w:ind w:firstLine="709"/>
        <w:contextualSpacing/>
        <w:jc w:val="both"/>
      </w:pPr>
      <w:r>
        <w:t>- Концепция развития дополнительного образования детей в Алтайском крае на период до 2020 года;</w:t>
      </w:r>
    </w:p>
    <w:p w:rsidR="005A6DCC" w:rsidRDefault="00DF25F8">
      <w:pPr>
        <w:pStyle w:val="a3"/>
        <w:ind w:firstLine="709"/>
        <w:jc w:val="both"/>
      </w:pPr>
      <w:r>
        <w:t>- Устав МБОУ «СОШ№48»</w:t>
      </w:r>
    </w:p>
    <w:p w:rsidR="005A6DCC" w:rsidRDefault="00DF25F8">
      <w:pPr>
        <w:pStyle w:val="a3"/>
        <w:ind w:firstLine="709"/>
        <w:jc w:val="both"/>
      </w:pPr>
      <w:r>
        <w:t>- Положение о ДООП МБОУ «СОШ№48»</w:t>
      </w:r>
    </w:p>
    <w:p w:rsidR="005A6DCC" w:rsidRDefault="00DF25F8">
      <w:pPr>
        <w:pStyle w:val="Default"/>
        <w:ind w:firstLine="709"/>
        <w:jc w:val="both"/>
      </w:pPr>
      <w:r>
        <w:rPr>
          <w:b/>
        </w:rPr>
        <w:t>Направленность программы - социально-гуманитарная.</w:t>
      </w:r>
    </w:p>
    <w:p w:rsidR="005A6DCC" w:rsidRDefault="00DF25F8">
      <w:pPr>
        <w:pStyle w:val="Default"/>
        <w:ind w:firstLine="709"/>
        <w:jc w:val="both"/>
      </w:pPr>
      <w:r>
        <w:rPr>
          <w:b/>
        </w:rPr>
        <w:t>Новизна ДООП</w:t>
      </w:r>
      <w:r>
        <w:t xml:space="preserve"> </w:t>
      </w:r>
      <w:r>
        <w:rPr>
          <w:b/>
        </w:rPr>
        <w:t>программы</w:t>
      </w:r>
      <w:r>
        <w:t xml:space="preserve"> заключается в том, что она предполагает использование современных технологий, позволяющих активизировать мыслительные процессы ребёнка, включить его в изменившуюся социальную среду и формировать интерес к школьной жизни. Программа способствует развитию потенциальных возможностей ребёнка.  </w:t>
      </w:r>
    </w:p>
    <w:p w:rsidR="005A6DCC" w:rsidRDefault="00DF25F8">
      <w:pPr>
        <w:pStyle w:val="Default"/>
        <w:ind w:firstLine="709"/>
        <w:jc w:val="both"/>
      </w:pPr>
      <w:r>
        <w:rPr>
          <w:b/>
        </w:rPr>
        <w:t xml:space="preserve">Актуальность программы </w:t>
      </w:r>
    </w:p>
    <w:p w:rsidR="005A6DCC" w:rsidRDefault="00DF25F8">
      <w:pPr>
        <w:pStyle w:val="Default"/>
        <w:ind w:firstLine="709"/>
        <w:jc w:val="both"/>
      </w:pPr>
      <w:r>
        <w:t xml:space="preserve">В настоящее время школа решает сложную задачу образования и воспитания подрастающего поколения - личностное развитие ребенка (готовность и способность к саморазвитию, </w:t>
      </w:r>
      <w:proofErr w:type="spellStart"/>
      <w:r>
        <w:t>сформированность</w:t>
      </w:r>
      <w:proofErr w:type="spellEnd"/>
      <w:r>
        <w:t xml:space="preserve"> мотивации к учению и познанию) на основе освоения им универсальных учебных действий (регулятивных, познавательных, коммуникативных), познания и освоения мира. В сфере экономических и политических преобразований нашего общества от учителя начальных классов требуется совершенствование всей системы учебно-воспитательного процесса, осуществление преемственности между дошкольным и начальным обучением. Одним из таких направлений является </w:t>
      </w:r>
      <w:proofErr w:type="spellStart"/>
      <w:r>
        <w:t>предшкольная</w:t>
      </w:r>
      <w:proofErr w:type="spellEnd"/>
      <w:r>
        <w:t xml:space="preserve"> подготовка. </w:t>
      </w:r>
    </w:p>
    <w:p w:rsidR="005A6DCC" w:rsidRDefault="00DF25F8">
      <w:pPr>
        <w:pStyle w:val="Default"/>
        <w:ind w:firstLine="709"/>
        <w:jc w:val="both"/>
      </w:pPr>
      <w:r>
        <w:t xml:space="preserve">Актуальность программы «Преемственность» состоит в решении вопросов выравнивания стартовых возможностей детей с учетом проблемы разного уровня подготовленности детей, затрудняющего их адаптацию к условиям школьной жизни.  </w:t>
      </w:r>
    </w:p>
    <w:p w:rsidR="005A6DCC" w:rsidRDefault="00DF25F8">
      <w:pPr>
        <w:pStyle w:val="Default"/>
        <w:ind w:firstLine="709"/>
        <w:jc w:val="both"/>
      </w:pPr>
      <w:r>
        <w:t xml:space="preserve">Образовательная программа «Преемственность» предполагает использование современных педагогических технологий, позволяющих активизировать </w:t>
      </w:r>
      <w:proofErr w:type="spellStart"/>
      <w:r>
        <w:t>деятельностные</w:t>
      </w:r>
      <w:proofErr w:type="spellEnd"/>
      <w:r>
        <w:t xml:space="preserve"> и мыслительные процессы ребёнка, включить его в изменившуюся социальную среду. Программа представляет систему взаимосвязанных занятий, выстроенных в определенной логике, направленных на </w:t>
      </w:r>
      <w:r>
        <w:lastRenderedPageBreak/>
        <w:t>формирование у дошкольников необходимого уровня психологической готовности к школе, общение со сверстниками и педагогами, мотивационной готовности к школе.</w:t>
      </w:r>
    </w:p>
    <w:p w:rsidR="005A6DCC" w:rsidRDefault="00DF25F8">
      <w:pPr>
        <w:pStyle w:val="Default"/>
        <w:ind w:firstLine="709"/>
        <w:jc w:val="both"/>
      </w:pPr>
      <w:r>
        <w:rPr>
          <w:b/>
        </w:rPr>
        <w:t xml:space="preserve">Отличительные особенности программы </w:t>
      </w:r>
    </w:p>
    <w:p w:rsidR="005A6DCC" w:rsidRDefault="00DF25F8">
      <w:pPr>
        <w:pStyle w:val="Default"/>
        <w:ind w:firstLine="709"/>
        <w:jc w:val="both"/>
      </w:pPr>
      <w:r>
        <w:t>Отличительные особенности</w:t>
      </w:r>
      <w:r>
        <w:rPr>
          <w:b/>
          <w:i/>
        </w:rPr>
        <w:t xml:space="preserve"> </w:t>
      </w:r>
      <w:r>
        <w:t xml:space="preserve">данной программы от существующих в том, что подготовка к школе не допускает дублирования программ первого класса, ориентирует не на уровень знаний, а на развитие потенциальных возможностей ребёнка, на зону его ближайшего развития. </w:t>
      </w:r>
    </w:p>
    <w:p w:rsidR="005A6DCC" w:rsidRDefault="00DF25F8">
      <w:pPr>
        <w:pStyle w:val="Default"/>
        <w:ind w:firstLine="709"/>
        <w:jc w:val="both"/>
      </w:pPr>
      <w:r>
        <w:t xml:space="preserve">Программа «Преемственность» доступна для дошкольников, гарантирует достижение положительного результата в обучении и реальные возможности личностного развития, так как построена на таких принципах как: учет возрастных особенностей, постепенное наращивание трудностей, открытость новому. </w:t>
      </w:r>
    </w:p>
    <w:p w:rsidR="005A6DCC" w:rsidRDefault="00DF25F8">
      <w:pPr>
        <w:pStyle w:val="Default"/>
        <w:ind w:firstLine="709"/>
        <w:jc w:val="both"/>
      </w:pPr>
      <w:r>
        <w:t xml:space="preserve">Концепция программы подготовки будущих первоклассников основана на следующей идее: дошкольники только готовятся к систематическому обучению и этим определяется выбор содержания, методов и форм организации образования детей. </w:t>
      </w:r>
    </w:p>
    <w:p w:rsidR="005A6DCC" w:rsidRDefault="00DF25F8">
      <w:pPr>
        <w:pStyle w:val="Default"/>
        <w:ind w:firstLine="709"/>
        <w:jc w:val="both"/>
      </w:pPr>
      <w:r>
        <w:t xml:space="preserve">Содержание подготовки к школе является его </w:t>
      </w:r>
      <w:r>
        <w:rPr>
          <w:b/>
        </w:rPr>
        <w:t>интегрированная основа.</w:t>
      </w:r>
      <w:r>
        <w:t xml:space="preserve"> Программа «Преемственность» не только ставит своей целью подготовить ребёнка к обучению к школе, но и носит </w:t>
      </w:r>
      <w:r>
        <w:rPr>
          <w:b/>
        </w:rPr>
        <w:t>развивающий характер,</w:t>
      </w:r>
      <w:r>
        <w:t xml:space="preserve"> решает задачи общего развития будущего первоклассника, его физических, социальных и психических функций, необходимых для систематического обучения в школе.</w:t>
      </w:r>
    </w:p>
    <w:p w:rsidR="005A6DCC" w:rsidRDefault="00DF25F8">
      <w:pPr>
        <w:pStyle w:val="Default"/>
        <w:ind w:firstLine="709"/>
        <w:jc w:val="both"/>
        <w:rPr>
          <w:b/>
        </w:rPr>
      </w:pPr>
      <w:r>
        <w:rPr>
          <w:b/>
        </w:rPr>
        <w:t>Адресат программы – дети 6-7 лет.</w:t>
      </w:r>
    </w:p>
    <w:p w:rsidR="005A6DCC" w:rsidRDefault="00DF25F8">
      <w:pPr>
        <w:pStyle w:val="Default"/>
        <w:ind w:firstLine="709"/>
        <w:jc w:val="both"/>
      </w:pPr>
      <w:r>
        <w:t xml:space="preserve">Одной из наиболее острых проблем современной школы является рост количества учащихся со школьной </w:t>
      </w:r>
      <w:proofErr w:type="spellStart"/>
      <w:r>
        <w:t>дезадаптацией</w:t>
      </w:r>
      <w:proofErr w:type="spellEnd"/>
      <w:r>
        <w:t xml:space="preserve"> уже в первом классе. Очень часто результатом неуспеваемости, школьных неврозов, повышенной тревожности является неподготовленность ребенка к обучению. Эти явления сохраняются и надолго закрепляются у детей, поступивших в школу. </w:t>
      </w:r>
    </w:p>
    <w:p w:rsidR="005A6DCC" w:rsidRDefault="00DF25F8">
      <w:pPr>
        <w:pStyle w:val="Default"/>
        <w:ind w:firstLine="709"/>
        <w:jc w:val="both"/>
        <w:rPr>
          <w:b/>
        </w:rPr>
      </w:pPr>
      <w:proofErr w:type="spellStart"/>
      <w:r>
        <w:t>Предшкольная</w:t>
      </w:r>
      <w:proofErr w:type="spellEnd"/>
      <w:r>
        <w:t xml:space="preserve"> подготовка создает равные стартовые условия для получения начального образования, делает доступным качественное обучение на уровне начального общего образования.</w:t>
      </w:r>
    </w:p>
    <w:p w:rsidR="005A6DCC" w:rsidRDefault="00DF25F8">
      <w:pPr>
        <w:pStyle w:val="Default"/>
        <w:ind w:firstLine="709"/>
        <w:jc w:val="both"/>
      </w:pPr>
      <w:r>
        <w:rPr>
          <w:b/>
        </w:rPr>
        <w:t xml:space="preserve">Объем и срок освоения программы. </w:t>
      </w:r>
    </w:p>
    <w:p w:rsidR="005A6DCC" w:rsidRDefault="00DF25F8">
      <w:pPr>
        <w:pStyle w:val="Default"/>
        <w:ind w:firstLine="709"/>
        <w:jc w:val="both"/>
      </w:pPr>
      <w:r>
        <w:t>Программа реализуется в течение 8 месяцев. Обучение детей рассчитано на 32 учебных недели, общее количество учебных часов – 32 занятия по 90 мин.</w:t>
      </w:r>
    </w:p>
    <w:p w:rsidR="005A6DCC" w:rsidRDefault="00DF25F8">
      <w:pPr>
        <w:pStyle w:val="Default"/>
        <w:ind w:firstLine="709"/>
        <w:jc w:val="both"/>
        <w:rPr>
          <w:b/>
        </w:rPr>
      </w:pPr>
      <w:r>
        <w:rPr>
          <w:b/>
        </w:rPr>
        <w:t>Форма обучения – очная.</w:t>
      </w:r>
    </w:p>
    <w:p w:rsidR="005A6DCC" w:rsidRDefault="00DF25F8">
      <w:pPr>
        <w:pStyle w:val="Default"/>
        <w:ind w:firstLine="709"/>
        <w:jc w:val="both"/>
        <w:rPr>
          <w:b/>
        </w:rPr>
      </w:pPr>
      <w:r>
        <w:rPr>
          <w:b/>
        </w:rPr>
        <w:t>Особенности организации образовательного процесса</w:t>
      </w:r>
    </w:p>
    <w:p w:rsidR="005A6DCC" w:rsidRDefault="00DF25F8">
      <w:pPr>
        <w:pStyle w:val="Default"/>
        <w:ind w:left="709" w:firstLine="709"/>
        <w:jc w:val="both"/>
      </w:pPr>
      <w:r>
        <w:t xml:space="preserve">- группы формируются из детей 6 - 7-летнего возраста; </w:t>
      </w:r>
    </w:p>
    <w:p w:rsidR="005A6DCC" w:rsidRDefault="00DF25F8">
      <w:pPr>
        <w:pStyle w:val="Default"/>
        <w:ind w:left="709" w:firstLine="709"/>
        <w:jc w:val="both"/>
      </w:pPr>
      <w:r>
        <w:t>- состав групп постоянный;</w:t>
      </w:r>
    </w:p>
    <w:p w:rsidR="005A6DCC" w:rsidRDefault="00DF25F8">
      <w:pPr>
        <w:pStyle w:val="Default"/>
        <w:ind w:firstLine="709"/>
        <w:jc w:val="both"/>
      </w:pPr>
      <w:r>
        <w:t xml:space="preserve">            - форма проведения занятий – групповая; </w:t>
      </w:r>
    </w:p>
    <w:p w:rsidR="005A6DCC" w:rsidRDefault="00DF25F8">
      <w:pPr>
        <w:pStyle w:val="Default"/>
        <w:ind w:firstLine="709"/>
        <w:jc w:val="both"/>
        <w:rPr>
          <w:b/>
        </w:rPr>
      </w:pPr>
      <w:r>
        <w:rPr>
          <w:b/>
        </w:rPr>
        <w:t xml:space="preserve">Режим занятий: </w:t>
      </w:r>
    </w:p>
    <w:p w:rsidR="005A6DCC" w:rsidRDefault="00DF25F8">
      <w:pPr>
        <w:pStyle w:val="Default"/>
        <w:ind w:firstLine="709"/>
        <w:jc w:val="both"/>
      </w:pPr>
      <w:r>
        <w:t>-общее количество часов – 32 ч</w:t>
      </w:r>
    </w:p>
    <w:p w:rsidR="005A6DCC" w:rsidRDefault="00DF25F8">
      <w:pPr>
        <w:pStyle w:val="Default"/>
        <w:ind w:firstLine="709"/>
        <w:jc w:val="both"/>
      </w:pPr>
      <w:r>
        <w:t xml:space="preserve">- продолжительность занятий в группах </w:t>
      </w:r>
      <w:proofErr w:type="spellStart"/>
      <w:r>
        <w:t>предшкольной</w:t>
      </w:r>
      <w:proofErr w:type="spellEnd"/>
      <w:r>
        <w:t xml:space="preserve"> подготовки – 30 минут; </w:t>
      </w:r>
    </w:p>
    <w:p w:rsidR="005A6DCC" w:rsidRDefault="00DF25F8">
      <w:pPr>
        <w:pStyle w:val="Default"/>
        <w:ind w:firstLine="709"/>
        <w:jc w:val="both"/>
      </w:pPr>
      <w:r>
        <w:t xml:space="preserve">-  график занятий: суббота с 10.00 до 11.45. </w:t>
      </w:r>
    </w:p>
    <w:p w:rsidR="005A6DCC" w:rsidRDefault="00DF25F8">
      <w:pPr>
        <w:pStyle w:val="Default"/>
        <w:ind w:firstLine="709"/>
        <w:jc w:val="both"/>
      </w:pPr>
      <w:r>
        <w:t xml:space="preserve">- режим занятий: 1 раз в неделю – 3 занятия по 30 минут. </w:t>
      </w:r>
    </w:p>
    <w:p w:rsidR="005A6DCC" w:rsidRDefault="005A6DCC">
      <w:pPr>
        <w:pStyle w:val="Default"/>
        <w:ind w:firstLine="709"/>
        <w:jc w:val="both"/>
      </w:pPr>
    </w:p>
    <w:p w:rsidR="005A6DCC" w:rsidRDefault="00DF25F8">
      <w:pPr>
        <w:pStyle w:val="Default"/>
        <w:numPr>
          <w:ilvl w:val="1"/>
          <w:numId w:val="1"/>
        </w:numPr>
        <w:ind w:left="0" w:firstLine="709"/>
        <w:jc w:val="both"/>
      </w:pPr>
      <w:r>
        <w:rPr>
          <w:b/>
        </w:rPr>
        <w:t>Цель и задачи программы.</w:t>
      </w:r>
    </w:p>
    <w:p w:rsidR="005A6DCC" w:rsidRDefault="00DF25F8">
      <w:pPr>
        <w:pStyle w:val="Default"/>
        <w:ind w:firstLine="709"/>
        <w:jc w:val="both"/>
      </w:pPr>
      <w:r>
        <w:rPr>
          <w:b/>
        </w:rPr>
        <w:t xml:space="preserve">Цель программы: </w:t>
      </w:r>
      <w:r>
        <w:t xml:space="preserve">всестороннее развитие ребенка, что позволит обеспечить формирование готовности к обучению в начальной школе у будущего школьника, развитие тех интеллектуальных качеств, творческих способностей и свойств личности, которые обеспечивают успешность адаптации первоклассника, достижения в учебе и положительное отношение к школе. </w:t>
      </w:r>
    </w:p>
    <w:p w:rsidR="005A6DCC" w:rsidRDefault="00DF25F8">
      <w:pPr>
        <w:pStyle w:val="Default"/>
        <w:ind w:firstLine="709"/>
        <w:jc w:val="both"/>
        <w:rPr>
          <w:b/>
        </w:rPr>
      </w:pPr>
      <w:r>
        <w:rPr>
          <w:b/>
        </w:rPr>
        <w:t xml:space="preserve">Основные задачи программы: </w:t>
      </w:r>
    </w:p>
    <w:p w:rsidR="005A6DCC" w:rsidRDefault="00DF25F8">
      <w:pPr>
        <w:pStyle w:val="Default"/>
        <w:numPr>
          <w:ilvl w:val="0"/>
          <w:numId w:val="2"/>
        </w:numPr>
        <w:ind w:left="0" w:firstLine="709"/>
        <w:jc w:val="both"/>
      </w:pPr>
      <w:r>
        <w:t xml:space="preserve"> организация процесса обучения, воспитания и развития детей на этапе </w:t>
      </w:r>
      <w:proofErr w:type="spellStart"/>
      <w:r>
        <w:t>предшкольного</w:t>
      </w:r>
      <w:proofErr w:type="spellEnd"/>
      <w:r>
        <w:t xml:space="preserve"> образования с учетом потребностей и возможностей детей этого возраста; </w:t>
      </w:r>
    </w:p>
    <w:p w:rsidR="005A6DCC" w:rsidRDefault="00DF25F8">
      <w:pPr>
        <w:pStyle w:val="Default"/>
        <w:numPr>
          <w:ilvl w:val="0"/>
          <w:numId w:val="2"/>
        </w:numPr>
        <w:ind w:left="0" w:firstLine="709"/>
        <w:jc w:val="both"/>
      </w:pPr>
      <w:r>
        <w:t xml:space="preserve"> сохранение и укрепление физического, психического здоровья детей и их эмоционального благополучия; </w:t>
      </w:r>
    </w:p>
    <w:p w:rsidR="005A6DCC" w:rsidRDefault="00DF25F8">
      <w:pPr>
        <w:pStyle w:val="Default"/>
        <w:numPr>
          <w:ilvl w:val="0"/>
          <w:numId w:val="2"/>
        </w:numPr>
        <w:ind w:left="0" w:firstLine="709"/>
        <w:jc w:val="both"/>
      </w:pPr>
      <w:r>
        <w:t xml:space="preserve"> развитие личностных качеств детей; </w:t>
      </w:r>
    </w:p>
    <w:p w:rsidR="005A6DCC" w:rsidRDefault="00DF25F8">
      <w:pPr>
        <w:pStyle w:val="Default"/>
        <w:numPr>
          <w:ilvl w:val="0"/>
          <w:numId w:val="2"/>
        </w:numPr>
        <w:ind w:left="0" w:firstLine="709"/>
        <w:jc w:val="both"/>
      </w:pPr>
      <w:r>
        <w:t xml:space="preserve"> формирование у дошкольников ценностных установок и ориентаций; </w:t>
      </w:r>
    </w:p>
    <w:p w:rsidR="005A6DCC" w:rsidRDefault="00DF25F8">
      <w:pPr>
        <w:pStyle w:val="Default"/>
        <w:numPr>
          <w:ilvl w:val="0"/>
          <w:numId w:val="2"/>
        </w:numPr>
        <w:ind w:left="0" w:firstLine="709"/>
        <w:jc w:val="both"/>
      </w:pPr>
      <w:r>
        <w:t xml:space="preserve"> развитие творческой активности детей; </w:t>
      </w:r>
    </w:p>
    <w:p w:rsidR="005A6DCC" w:rsidRDefault="00DF25F8">
      <w:pPr>
        <w:pStyle w:val="Default"/>
        <w:numPr>
          <w:ilvl w:val="0"/>
          <w:numId w:val="2"/>
        </w:numPr>
        <w:ind w:left="0" w:firstLine="709"/>
        <w:jc w:val="both"/>
      </w:pPr>
      <w:r>
        <w:t xml:space="preserve"> формирование и развитие психических функций познавательной и эмоционально-волевой сферы; </w:t>
      </w:r>
    </w:p>
    <w:p w:rsidR="005A6DCC" w:rsidRDefault="00DF25F8">
      <w:pPr>
        <w:pStyle w:val="Default"/>
        <w:numPr>
          <w:ilvl w:val="0"/>
          <w:numId w:val="2"/>
        </w:numPr>
        <w:ind w:left="0" w:firstLine="709"/>
        <w:jc w:val="both"/>
      </w:pPr>
      <w:r>
        <w:lastRenderedPageBreak/>
        <w:t xml:space="preserve"> формирование предпосылок универсальных учебных действий, развитие коммуникативных умений; </w:t>
      </w:r>
    </w:p>
    <w:p w:rsidR="005A6DCC" w:rsidRDefault="00DF25F8">
      <w:pPr>
        <w:pStyle w:val="Default"/>
        <w:numPr>
          <w:ilvl w:val="0"/>
          <w:numId w:val="2"/>
        </w:numPr>
        <w:ind w:left="0" w:firstLine="709"/>
        <w:jc w:val="both"/>
      </w:pPr>
      <w:r>
        <w:t xml:space="preserve"> развитие умений действовать по правилам. </w:t>
      </w:r>
    </w:p>
    <w:p w:rsidR="005A6DCC" w:rsidRDefault="00DF25F8">
      <w:pPr>
        <w:pStyle w:val="Default"/>
        <w:numPr>
          <w:ilvl w:val="0"/>
          <w:numId w:val="2"/>
        </w:numPr>
        <w:ind w:left="0" w:firstLine="709"/>
        <w:jc w:val="both"/>
      </w:pPr>
      <w:r>
        <w:t xml:space="preserve"> формирование социальных черт личности будущего первоклассника, необходимых </w:t>
      </w:r>
    </w:p>
    <w:p w:rsidR="005A6DCC" w:rsidRDefault="00DF25F8">
      <w:pPr>
        <w:pStyle w:val="Default"/>
        <w:numPr>
          <w:ilvl w:val="0"/>
          <w:numId w:val="2"/>
        </w:numPr>
        <w:ind w:left="0" w:firstLine="709"/>
        <w:jc w:val="both"/>
      </w:pPr>
      <w:r>
        <w:t xml:space="preserve">для благополучной адаптации к школе. </w:t>
      </w:r>
    </w:p>
    <w:p w:rsidR="005A6DCC" w:rsidRDefault="00DF25F8">
      <w:pPr>
        <w:pStyle w:val="Default"/>
        <w:numPr>
          <w:ilvl w:val="0"/>
          <w:numId w:val="2"/>
        </w:numPr>
        <w:ind w:left="0" w:firstLine="709"/>
        <w:jc w:val="both"/>
      </w:pPr>
      <w:r>
        <w:t xml:space="preserve">расширение знаний об окружающем предметном мире, природной и социальной среде; </w:t>
      </w:r>
    </w:p>
    <w:p w:rsidR="005A6DCC" w:rsidRDefault="00DF25F8">
      <w:pPr>
        <w:pStyle w:val="Default"/>
        <w:numPr>
          <w:ilvl w:val="0"/>
          <w:numId w:val="2"/>
        </w:numPr>
        <w:ind w:left="0" w:firstLine="709"/>
        <w:jc w:val="both"/>
      </w:pPr>
      <w:r>
        <w:t xml:space="preserve"> обогащение активного словаря ребенка, связной речи; </w:t>
      </w:r>
    </w:p>
    <w:p w:rsidR="005A6DCC" w:rsidRDefault="00DF25F8">
      <w:pPr>
        <w:pStyle w:val="Default"/>
        <w:numPr>
          <w:ilvl w:val="0"/>
          <w:numId w:val="2"/>
        </w:numPr>
        <w:ind w:left="0" w:firstLine="709"/>
        <w:jc w:val="both"/>
      </w:pPr>
      <w:r>
        <w:t xml:space="preserve"> логическую и символическую пропедевтику. </w:t>
      </w:r>
    </w:p>
    <w:p w:rsidR="005A6DCC" w:rsidRDefault="00DF25F8">
      <w:pPr>
        <w:pStyle w:val="Default"/>
        <w:ind w:firstLine="709"/>
        <w:jc w:val="both"/>
      </w:pPr>
      <w:r>
        <w:t xml:space="preserve">. </w:t>
      </w:r>
    </w:p>
    <w:p w:rsidR="005A6DCC" w:rsidRDefault="00DF25F8">
      <w:pPr>
        <w:pStyle w:val="Default"/>
        <w:ind w:left="1069" w:firstLine="709"/>
        <w:jc w:val="both"/>
        <w:rPr>
          <w:b/>
        </w:rPr>
      </w:pPr>
      <w:r>
        <w:rPr>
          <w:b/>
        </w:rPr>
        <w:t>1.3.Содержание программы</w:t>
      </w:r>
    </w:p>
    <w:p w:rsidR="005A6DCC" w:rsidRDefault="005A6DCC">
      <w:pPr>
        <w:pStyle w:val="Default"/>
        <w:ind w:firstLine="709"/>
        <w:jc w:val="both"/>
        <w:rPr>
          <w:b/>
        </w:rPr>
      </w:pPr>
    </w:p>
    <w:p w:rsidR="005A6DCC" w:rsidRDefault="00DF25F8">
      <w:pPr>
        <w:pStyle w:val="Default"/>
        <w:ind w:firstLine="709"/>
        <w:jc w:val="both"/>
        <w:rPr>
          <w:b/>
        </w:rPr>
      </w:pPr>
      <w:r>
        <w:rPr>
          <w:b/>
        </w:rPr>
        <w:t>УЧЕБНО-ТЕМАТИЧЕСКИЙ ПЛАН</w:t>
      </w:r>
    </w:p>
    <w:p w:rsidR="005A6DCC" w:rsidRDefault="005A6DCC">
      <w:pPr>
        <w:pStyle w:val="Default"/>
        <w:ind w:left="1069" w:firstLine="709"/>
        <w:jc w:val="both"/>
        <w:rPr>
          <w:b/>
        </w:rPr>
      </w:pPr>
    </w:p>
    <w:tbl>
      <w:tblPr>
        <w:tblW w:w="0" w:type="auto"/>
        <w:tblInd w:w="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10"/>
        <w:gridCol w:w="2173"/>
      </w:tblGrid>
      <w:tr w:rsidR="005A6DCC">
        <w:trPr>
          <w:trHeight w:val="802"/>
        </w:trPr>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rPr>
                <w:b/>
              </w:rPr>
            </w:pPr>
            <w:r>
              <w:t>Наименование модуль</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Количество</w:t>
            </w:r>
          </w:p>
          <w:p w:rsidR="005A6DCC" w:rsidRDefault="00DF25F8">
            <w:pPr>
              <w:pStyle w:val="Default"/>
              <w:ind w:firstLine="709"/>
              <w:jc w:val="both"/>
            </w:pPr>
            <w:r>
              <w:t>часов</w:t>
            </w:r>
          </w:p>
        </w:tc>
      </w:tr>
      <w:tr w:rsidR="005A6DCC">
        <w:trPr>
          <w:trHeight w:val="535"/>
        </w:trPr>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rPr>
                <w:b/>
              </w:rPr>
            </w:pPr>
            <w:r>
              <w:t xml:space="preserve"> Модуль «От слова к букве»</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32</w:t>
            </w:r>
          </w:p>
        </w:tc>
      </w:tr>
      <w:tr w:rsidR="005A6DCC">
        <w:trPr>
          <w:trHeight w:val="520"/>
        </w:trPr>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rPr>
                <w:b/>
              </w:rPr>
            </w:pPr>
            <w:r>
              <w:t xml:space="preserve"> Модуль «Математические ступеньки»</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32</w:t>
            </w:r>
          </w:p>
        </w:tc>
      </w:tr>
      <w:tr w:rsidR="005A6DCC">
        <w:trPr>
          <w:trHeight w:val="549"/>
        </w:trPr>
        <w:tc>
          <w:tcPr>
            <w:tcW w:w="641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4030"/>
            </w:tblGrid>
            <w:tr w:rsidR="005A6DCC">
              <w:trPr>
                <w:trHeight w:val="251"/>
              </w:trPr>
              <w:tc>
                <w:tcPr>
                  <w:tcW w:w="4030" w:type="dxa"/>
                  <w:tcBorders>
                    <w:top w:val="nil"/>
                    <w:left w:val="nil"/>
                    <w:bottom w:val="nil"/>
                    <w:right w:val="nil"/>
                  </w:tcBorders>
                  <w:tcMar>
                    <w:left w:w="0" w:type="dxa"/>
                    <w:right w:w="0" w:type="dxa"/>
                  </w:tcMar>
                </w:tcPr>
                <w:p w:rsidR="005A6DCC" w:rsidRDefault="00DF25F8">
                  <w:pPr>
                    <w:pStyle w:val="Default"/>
                    <w:ind w:firstLine="709"/>
                    <w:jc w:val="both"/>
                  </w:pPr>
                  <w:r>
                    <w:t>Модуль «Зелёная тропинка»</w:t>
                  </w:r>
                </w:p>
              </w:tc>
            </w:tr>
          </w:tbl>
          <w:p w:rsidR="005A6DCC" w:rsidRDefault="005A6DCC">
            <w:pPr>
              <w:pStyle w:val="Default"/>
              <w:ind w:firstLine="709"/>
              <w:jc w:val="both"/>
              <w:rPr>
                <w:b/>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32</w:t>
            </w:r>
          </w:p>
        </w:tc>
      </w:tr>
    </w:tbl>
    <w:p w:rsidR="005A6DCC" w:rsidRDefault="00DF25F8">
      <w:pPr>
        <w:pStyle w:val="Default"/>
        <w:ind w:firstLine="709"/>
        <w:jc w:val="both"/>
      </w:pPr>
      <w:r>
        <w:rPr>
          <w:b/>
        </w:rPr>
        <w:t>Содержание учебного плана</w:t>
      </w:r>
    </w:p>
    <w:p w:rsidR="005A6DCC" w:rsidRDefault="00DF25F8">
      <w:pPr>
        <w:pStyle w:val="Default"/>
        <w:ind w:firstLine="709"/>
        <w:jc w:val="both"/>
      </w:pPr>
      <w:r>
        <w:t xml:space="preserve">Содержание программы предусматривает комплекс занятий, включающих следующие направления деятельности: ознакомление с окружающим миром, совершенствование и развитие устной речи и графических навыков, введение в математику. </w:t>
      </w:r>
    </w:p>
    <w:p w:rsidR="005A6DCC" w:rsidRDefault="00DF25F8">
      <w:pPr>
        <w:pStyle w:val="Default"/>
        <w:ind w:firstLine="709"/>
        <w:jc w:val="both"/>
      </w:pPr>
      <w:r>
        <w:t xml:space="preserve">В процессе изучения данных разделов программы дети получат знания об окружающем мире и практических способах взаимодействия с ним. Программа направлена на общее психическое развитие и активизацию воображения. В ходе реализации содержания программы у детей будут формироваться приемы умственных действий: сравнения, обобщения, классификации. Сформируются навыки произвольной деятельности, навыки наблюдения за объектом. Продолжать развитие речи, мелкой моторики и графических навыков, развитие умения составлять небольшой рассказ по картинке, умения произвольно удерживать внимание на предмете обсуждения, расширится словарный запас и общий кругозор детей, развитие ассоциативного мышления как основы эстетической реакции, развитие эстетического вкуса и общей культуры ребенка. </w:t>
      </w:r>
    </w:p>
    <w:p w:rsidR="005A6DCC" w:rsidRDefault="00DF25F8">
      <w:pPr>
        <w:pStyle w:val="Default"/>
        <w:ind w:firstLine="709"/>
        <w:jc w:val="both"/>
      </w:pPr>
      <w:r>
        <w:t xml:space="preserve">Игровая форма занятий и атмосфера доброжелательности позволят ребенку избежать стресса. Задания подобраны с учетом индивидуальных особенностей детей и создают ситуации успеха для них. День за днем ребенок будет самостоятельно делать «открытия» и активно участвовать в обучении. В ходе реализации программы у детей через творчество, умение придумывать, создавать новое наилучшим образом формируется личность ребенка, развивается его самостоятельность и познавательный мир. </w:t>
      </w:r>
    </w:p>
    <w:p w:rsidR="005A6DCC" w:rsidRDefault="00DF25F8">
      <w:pPr>
        <w:pStyle w:val="Default"/>
        <w:ind w:firstLine="709"/>
        <w:jc w:val="both"/>
      </w:pPr>
      <w:r>
        <w:t xml:space="preserve">Таким образом, во время работы школы будущего первоклассника, происходит не только знакомство учителя и ученика, но и решается главная задача программы: сокращение адаптационного периода при поступлении ребенка в школу. </w:t>
      </w:r>
    </w:p>
    <w:p w:rsidR="005A6DCC" w:rsidRDefault="005A6DCC">
      <w:pPr>
        <w:pStyle w:val="Default"/>
        <w:ind w:firstLine="709"/>
        <w:jc w:val="both"/>
      </w:pPr>
    </w:p>
    <w:p w:rsidR="005A6DCC" w:rsidRDefault="00DF25F8">
      <w:pPr>
        <w:pStyle w:val="Default"/>
        <w:ind w:firstLine="709"/>
        <w:jc w:val="both"/>
        <w:rPr>
          <w:b/>
        </w:rPr>
      </w:pPr>
      <w:r>
        <w:rPr>
          <w:b/>
        </w:rPr>
        <w:t xml:space="preserve">Модуль «От слова к букве» - 32 часа </w:t>
      </w:r>
    </w:p>
    <w:p w:rsidR="005A6DCC" w:rsidRDefault="00DF25F8">
      <w:pPr>
        <w:pStyle w:val="Default"/>
        <w:ind w:firstLine="709"/>
        <w:jc w:val="both"/>
      </w:pPr>
      <w:r>
        <w:t xml:space="preserve">Отличительной чертой данного раздела программы, по сравнению с уже существующими,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 </w:t>
      </w:r>
    </w:p>
    <w:p w:rsidR="005A6DCC" w:rsidRDefault="00DF25F8">
      <w:pPr>
        <w:pStyle w:val="Default"/>
        <w:ind w:firstLine="709"/>
        <w:jc w:val="both"/>
      </w:pPr>
      <w:r>
        <w:t xml:space="preserve">Основными задачами развития речи на подготовительном этапе являются: </w:t>
      </w:r>
    </w:p>
    <w:p w:rsidR="005A6DCC" w:rsidRDefault="00DF25F8">
      <w:pPr>
        <w:pStyle w:val="Default"/>
        <w:ind w:firstLine="709"/>
        <w:jc w:val="both"/>
      </w:pPr>
      <w:r>
        <w:t xml:space="preserve">- расширение, обогащение и активизация словарного запаса детей; </w:t>
      </w:r>
    </w:p>
    <w:p w:rsidR="005A6DCC" w:rsidRDefault="00DF25F8">
      <w:pPr>
        <w:pStyle w:val="Default"/>
        <w:ind w:firstLine="709"/>
        <w:jc w:val="both"/>
      </w:pPr>
      <w:r>
        <w:t xml:space="preserve">формирование грамматического строя речи ребенка; </w:t>
      </w:r>
    </w:p>
    <w:p w:rsidR="005A6DCC" w:rsidRDefault="00DF25F8">
      <w:pPr>
        <w:pStyle w:val="Default"/>
        <w:ind w:firstLine="709"/>
        <w:jc w:val="both"/>
      </w:pPr>
      <w:r>
        <w:t xml:space="preserve">- 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 и иллюстрациям к </w:t>
      </w:r>
      <w:r>
        <w:lastRenderedPageBreak/>
        <w:t xml:space="preserve">произведению, рассказ по личным наблюдениям и впечатлениям, составление загадок, рассказов, словесное рисование и т.д.); </w:t>
      </w:r>
    </w:p>
    <w:p w:rsidR="005A6DCC" w:rsidRDefault="00DF25F8">
      <w:pPr>
        <w:pStyle w:val="Default"/>
        <w:ind w:firstLine="709"/>
        <w:jc w:val="both"/>
      </w:pPr>
      <w:r>
        <w:t xml:space="preserve">- создание речевых высказываний различных типов: описания (человека, животных, предметов, помещения); рассуждения (прочитай свое любимое стихотворение. Чем оно тебе нравится? Расскажи свою любимую сказку. Почему она тебе нравится больше других? и т. д.); повествования (различные виды пересказа, рассказа) </w:t>
      </w:r>
    </w:p>
    <w:p w:rsidR="005A6DCC" w:rsidRDefault="00DF25F8">
      <w:pPr>
        <w:pStyle w:val="Default"/>
        <w:ind w:firstLine="709"/>
        <w:jc w:val="both"/>
      </w:pPr>
      <w:r>
        <w:t xml:space="preserve">Развитие речи осуществляется в значительной степени на произведениях художественной 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 Помимо этого,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 и др. </w:t>
      </w:r>
    </w:p>
    <w:p w:rsidR="005A6DCC" w:rsidRDefault="00DF25F8">
      <w:pPr>
        <w:pStyle w:val="Default"/>
        <w:ind w:firstLine="709"/>
        <w:jc w:val="both"/>
      </w:pPr>
      <w:r>
        <w:t xml:space="preserve">Целью подготовки к обучению чтению является создание условий для осмысленного и осознанного чтения, воспитания эстетически развитого и эмоционального читателя. </w:t>
      </w:r>
    </w:p>
    <w:p w:rsidR="005A6DCC" w:rsidRDefault="00DF25F8">
      <w:pPr>
        <w:pStyle w:val="Default"/>
        <w:ind w:firstLine="709"/>
        <w:jc w:val="both"/>
      </w:pPr>
      <w:r>
        <w:t xml:space="preserve">В процессе чтения (слушания) произведений устного народного творчества и литературных произведений происходит интенсивное многостороннее развитие ребенка: интеллектуальное, нравственное, эмоциональное, эстетическое, речевое; у детей формируется стабильное внимание к слову в художественном тексте (что является основой работы по изучению литературы в начальной и основной школе), умение воспринимать слово как основной элемент художественного произведения. </w:t>
      </w:r>
    </w:p>
    <w:p w:rsidR="005A6DCC" w:rsidRDefault="00DF25F8">
      <w:pPr>
        <w:pStyle w:val="Default"/>
        <w:ind w:firstLine="709"/>
        <w:jc w:val="both"/>
      </w:pPr>
      <w:r>
        <w:t>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 Это достигается несколькими путями. Прежде всего, тщательно продуманным отбором произведений для чтения: это должны быть произведения, представляющие собой образцы детской художественной литературы.</w:t>
      </w:r>
    </w:p>
    <w:p w:rsidR="005A6DCC" w:rsidRDefault="00DF25F8">
      <w:pPr>
        <w:pStyle w:val="Default"/>
        <w:ind w:firstLine="709"/>
        <w:jc w:val="both"/>
      </w:pPr>
      <w:r>
        <w:t xml:space="preserve">При письме возникает проблема взаимодействия зрительных и двигательных анализаторов, так как движения глаза и руки совершаются в пределах контура воспринимаемого предмета одновременно. </w:t>
      </w:r>
    </w:p>
    <w:p w:rsidR="005A6DCC" w:rsidRDefault="00DF25F8">
      <w:pPr>
        <w:pStyle w:val="Default"/>
        <w:ind w:firstLine="709"/>
        <w:jc w:val="both"/>
      </w:pPr>
      <w:r>
        <w:t xml:space="preserve">Таким образом, модуль «От слова к букве» решает задачи подготовки детей к обучению чтению, письму и совершенствует их речь. </w:t>
      </w:r>
    </w:p>
    <w:p w:rsidR="005A6DCC" w:rsidRDefault="00DF25F8">
      <w:pPr>
        <w:pStyle w:val="Default"/>
        <w:ind w:firstLine="709"/>
        <w:jc w:val="both"/>
      </w:pPr>
      <w:r>
        <w:t xml:space="preserve">Обучение строится на игровой деятельности и носит практический характер. Особое значение при подготовке детей к обучению родному языку приобретают речевые игры, конструирование, работа по формированию тонкой моторики и развитию координации движений. Речевые игры развивают мышление, речь, внимание, воображение. Это, например, игры «Подскажи словечко», «Составь слово», «Угадай слово», «Составь загадку», «Продолжи сказку», «Продолжи рассказ», «Повтори быстро и правильно», «Расскажи об игрушке (цвет, форма, размер)», «Назови звук», «Подбери слова на заданный звук», «Угадай слово» и др. </w:t>
      </w:r>
    </w:p>
    <w:p w:rsidR="005A6DCC" w:rsidRDefault="00DF25F8">
      <w:pPr>
        <w:pStyle w:val="Default"/>
        <w:ind w:firstLine="709"/>
        <w:jc w:val="both"/>
      </w:pPr>
      <w:r>
        <w:t xml:space="preserve">В содержание работы по подготовке детей к обучению чтению входят: </w:t>
      </w:r>
    </w:p>
    <w:p w:rsidR="005A6DCC" w:rsidRDefault="00DF25F8">
      <w:pPr>
        <w:pStyle w:val="Default"/>
        <w:ind w:firstLine="709"/>
        <w:jc w:val="both"/>
      </w:pPr>
      <w:r>
        <w:t xml:space="preserve">- развитие звуковой культуры речи в целях подготовки к обучению грамоте и чтению (умение вслушиваться в речь, в отдельные звуки, работа по правильному произнесению звуков, обучение правильному интонированию, управлению темпом речи). Работа по развитию артикуляционного аппарата (развитие правильной дикции, силы голоса, выделение особо значимых слов и пр.); </w:t>
      </w:r>
    </w:p>
    <w:p w:rsidR="005A6DCC" w:rsidRDefault="00DF25F8">
      <w:pPr>
        <w:pStyle w:val="Default"/>
        <w:ind w:firstLine="709"/>
        <w:jc w:val="both"/>
      </w:pPr>
      <w:r>
        <w:t xml:space="preserve">- чтение стихотворений русских и зарубежных поэтов, сказок, рассказов, пословиц, поговорок, загадок; </w:t>
      </w:r>
    </w:p>
    <w:p w:rsidR="005A6DCC" w:rsidRDefault="00DF25F8">
      <w:pPr>
        <w:pStyle w:val="Default"/>
        <w:ind w:firstLine="709"/>
        <w:jc w:val="both"/>
      </w:pPr>
      <w:r>
        <w:t xml:space="preserve">- беседа о прочитанном по вопросам воспитателя (ответы на вопросы, связанные с эмоциональным восприятием произведения, пониманием сюжета, характеров основных действующих лиц, умением услышать, воспринять на слух выразительные языковые средства - эпитеты, сравнения, разумеется, без использования терминологии); </w:t>
      </w:r>
    </w:p>
    <w:p w:rsidR="005A6DCC" w:rsidRDefault="00DF25F8">
      <w:pPr>
        <w:pStyle w:val="Default"/>
        <w:ind w:firstLine="709"/>
        <w:jc w:val="both"/>
      </w:pPr>
      <w:r>
        <w:t xml:space="preserve">- разучивание наизусть и выразительное чтение. </w:t>
      </w:r>
    </w:p>
    <w:p w:rsidR="005A6DCC" w:rsidRDefault="00DF25F8">
      <w:pPr>
        <w:pStyle w:val="Default"/>
        <w:ind w:firstLine="709"/>
        <w:jc w:val="both"/>
        <w:rPr>
          <w:b/>
        </w:rPr>
      </w:pPr>
      <w:r>
        <w:rPr>
          <w:b/>
        </w:rPr>
        <w:t xml:space="preserve">Модуль «Математические ступеньки» - 32 часа </w:t>
      </w:r>
    </w:p>
    <w:p w:rsidR="005A6DCC" w:rsidRDefault="00DF25F8">
      <w:pPr>
        <w:pStyle w:val="Default"/>
        <w:ind w:firstLine="709"/>
        <w:jc w:val="both"/>
      </w:pPr>
      <w:r>
        <w:t xml:space="preserve">За 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 </w:t>
      </w:r>
      <w:r>
        <w:lastRenderedPageBreak/>
        <w:t xml:space="preserve">сенсорное и интеллектуальное развитие, с использованием возможностей и особенностей математики. </w:t>
      </w:r>
    </w:p>
    <w:p w:rsidR="005A6DCC" w:rsidRDefault="00DF25F8">
      <w:pPr>
        <w:pStyle w:val="Default"/>
        <w:ind w:firstLine="709"/>
        <w:jc w:val="both"/>
      </w:pPr>
      <w:r>
        <w:t xml:space="preserve">В математическом содержании подготовительного периода объединены три основные линии: арифметическая (числа от 0 до 10, цифра и число, основные свойства чисел натурального ряда и др.), геометрическая (прообразы геометрических фигур в окружающей действительности, форма, размер, расположение на плоскости и в пространстве простейших геометрических фигур, изготовление их моделей из бумаги и др.) и содержательно-логическая, построенная в основном на математическом материале двух первых линий и обеспечивающая условия для развития внимания, восприятия, воображения, памяти, мышления у детей. </w:t>
      </w:r>
    </w:p>
    <w:p w:rsidR="005A6DCC" w:rsidRDefault="00DF25F8">
      <w:pPr>
        <w:pStyle w:val="Default"/>
        <w:ind w:firstLine="709"/>
        <w:jc w:val="both"/>
      </w:pPr>
      <w:r>
        <w:t xml:space="preserve">В курсе реализуется основная методическая идея - развитие познавательных процессов у детей будет более активным и эффективным, если оно осуществляется в процессе деятельности ребенка, насыщенной математическим содержанием, направляется специальным подбором и структурированием заданий, формой их представления, доступной, интересной и увлекательной для детей этого возраста. </w:t>
      </w:r>
    </w:p>
    <w:p w:rsidR="005A6DCC" w:rsidRDefault="00DF25F8">
      <w:pPr>
        <w:pStyle w:val="Default"/>
        <w:ind w:firstLine="709"/>
        <w:jc w:val="both"/>
      </w:pPr>
      <w:r>
        <w:t xml:space="preserve">Среди методов, используемых в период подготовки детей к школе по математике, в качестве основных предлагаются практические методы, метод дидактических игр, метод моделирования. </w:t>
      </w:r>
    </w:p>
    <w:p w:rsidR="005A6DCC" w:rsidRDefault="00DF25F8">
      <w:pPr>
        <w:pStyle w:val="Default"/>
        <w:ind w:firstLine="709"/>
        <w:jc w:val="both"/>
      </w:pPr>
      <w:r>
        <w:t xml:space="preserve">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проводя эксперимент, наблюдения, выполняя действия с предметами, моделями геометрических фигур, зарисовывая, раскрашивая и т. п. </w:t>
      </w:r>
    </w:p>
    <w:p w:rsidR="005A6DCC" w:rsidRDefault="00DF25F8">
      <w:pPr>
        <w:pStyle w:val="Default"/>
        <w:ind w:firstLine="709"/>
        <w:jc w:val="both"/>
      </w:pPr>
      <w:r>
        <w:t xml:space="preserve">Большое внимание уделяется формированию умений общаться с преподавателем, с другими детьми, работать в одном ритме со всеми, когда это необходимо, работать со счетным и геометрическим раздаточным материалом, пользоваться тетрадью с печатной основой и др. </w:t>
      </w:r>
    </w:p>
    <w:p w:rsidR="005A6DCC" w:rsidRDefault="00DF25F8">
      <w:pPr>
        <w:pStyle w:val="Default"/>
        <w:ind w:firstLine="709"/>
        <w:jc w:val="both"/>
      </w:pPr>
      <w:r>
        <w:t xml:space="preserve">Использование специально отобранного математического содержания и методов работы с ним позволит вывести общее развитие детей на уровень, необходимый для успешного изучения математики в школе. </w:t>
      </w:r>
    </w:p>
    <w:p w:rsidR="005A6DCC" w:rsidRDefault="00DF25F8">
      <w:pPr>
        <w:pStyle w:val="Default"/>
        <w:ind w:firstLine="709"/>
        <w:jc w:val="both"/>
      </w:pPr>
      <w:r>
        <w:rPr>
          <w:b/>
        </w:rPr>
        <w:t xml:space="preserve">Сравнение предметов (фигур), групп предметов </w:t>
      </w:r>
      <w:r>
        <w:t xml:space="preserve">по форме (круглый, не круглый, треугольный, прямоугольный, квадратный и др.); по размеру (длинный, короткий; узкий, широкий; высокий, низкий; длиннее, короче, такой же и др.); по расположению на плоскости и в пространстве (справа, слева, в центре, внизу, вверху, правее, левее, выше, ниже, внутри фигуры, вне фигуры и др.); по цвету, по материалу, из которого изготовлены предметы, по назначению и др. </w:t>
      </w:r>
    </w:p>
    <w:p w:rsidR="005A6DCC" w:rsidRDefault="00DF25F8">
      <w:pPr>
        <w:pStyle w:val="Default"/>
        <w:ind w:firstLine="709"/>
        <w:jc w:val="both"/>
      </w:pPr>
      <w:r>
        <w:rPr>
          <w:b/>
        </w:rPr>
        <w:t xml:space="preserve">Числа от 0 до 10. Счет предметов. </w:t>
      </w:r>
      <w:r>
        <w:t xml:space="preserve">Устная нумерация чисел: названия, последовательность и обозначение чисел от 0 до 10. Цифра и число. Чтение чисел. Сравнение чисел первого десятка. </w:t>
      </w:r>
    </w:p>
    <w:p w:rsidR="005A6DCC" w:rsidRDefault="00DF25F8">
      <w:pPr>
        <w:pStyle w:val="Default"/>
        <w:ind w:firstLine="709"/>
        <w:jc w:val="both"/>
      </w:pPr>
      <w:r>
        <w:t xml:space="preserve">Основные характеристики последовательности чисел натурального ряда: наличие первого элемента, связь предыдущего и последующего элементов, возможность продолжить последовательность дальше, на каком бы месте мы ни остановились. </w:t>
      </w:r>
    </w:p>
    <w:p w:rsidR="005A6DCC" w:rsidRDefault="00DF25F8">
      <w:pPr>
        <w:pStyle w:val="Default"/>
        <w:ind w:firstLine="709"/>
        <w:jc w:val="both"/>
      </w:pPr>
      <w:r>
        <w:rPr>
          <w:b/>
        </w:rPr>
        <w:t>Простые геометрические фигуры</w:t>
      </w:r>
      <w:r>
        <w:t xml:space="preserve">: треугольник, прямоугольник (квадрат), круг. </w:t>
      </w:r>
    </w:p>
    <w:p w:rsidR="005A6DCC" w:rsidRDefault="00DF25F8">
      <w:pPr>
        <w:pStyle w:val="Default"/>
        <w:ind w:firstLine="709"/>
        <w:jc w:val="both"/>
      </w:pPr>
      <w:r>
        <w:t xml:space="preserve">Содержательно-логические задания на развитие: </w:t>
      </w:r>
    </w:p>
    <w:p w:rsidR="005A6DCC" w:rsidRDefault="00DF25F8">
      <w:pPr>
        <w:pStyle w:val="Default"/>
        <w:ind w:firstLine="709"/>
        <w:jc w:val="both"/>
      </w:pPr>
      <w:r>
        <w:t xml:space="preserve">- внимания: простейшие лабиринты, игры «Веселый счет», «Сравни рисунки», «Найди общие элементы» и др.; </w:t>
      </w:r>
    </w:p>
    <w:p w:rsidR="005A6DCC" w:rsidRDefault="00DF25F8">
      <w:pPr>
        <w:pStyle w:val="Default"/>
        <w:ind w:firstLine="709"/>
        <w:jc w:val="both"/>
      </w:pPr>
      <w:r>
        <w:t xml:space="preserve">- воображения: деление фигур на части, составление фигур из частей, составление фигур из моделей отрезков по заданным свойствам, преобразование одной фигуры в другую и др.; </w:t>
      </w:r>
    </w:p>
    <w:p w:rsidR="005A6DCC" w:rsidRDefault="00DF25F8">
      <w:pPr>
        <w:pStyle w:val="Default"/>
        <w:ind w:firstLine="709"/>
        <w:jc w:val="both"/>
      </w:pPr>
      <w:r>
        <w:t xml:space="preserve">- памяти: зрительные и слуховые диктанты с использованием </w:t>
      </w:r>
    </w:p>
    <w:p w:rsidR="005A6DCC" w:rsidRDefault="00DF25F8">
      <w:pPr>
        <w:pStyle w:val="Default"/>
        <w:ind w:firstLine="709"/>
        <w:jc w:val="both"/>
      </w:pPr>
      <w:r>
        <w:t xml:space="preserve">- арифметического и геометрического материала; </w:t>
      </w:r>
    </w:p>
    <w:p w:rsidR="005A6DCC" w:rsidRDefault="00DF25F8">
      <w:pPr>
        <w:pStyle w:val="Default"/>
        <w:ind w:firstLine="709"/>
        <w:jc w:val="both"/>
      </w:pPr>
      <w:r>
        <w:t xml:space="preserve">- мышления: выделение существенных признаков, выявление закономерностей и их использование для выполнения задания, проведение анализа, синтеза, сравнения, построение простых рассуждений и др. </w:t>
      </w:r>
    </w:p>
    <w:p w:rsidR="005A6DCC" w:rsidRDefault="00DF25F8">
      <w:pPr>
        <w:pStyle w:val="Default"/>
        <w:ind w:firstLine="709"/>
        <w:jc w:val="both"/>
        <w:rPr>
          <w:b/>
        </w:rPr>
      </w:pPr>
      <w:r>
        <w:rPr>
          <w:b/>
        </w:rPr>
        <w:t xml:space="preserve">Модуль «Зелёная тропинка» - 32 часа </w:t>
      </w:r>
    </w:p>
    <w:p w:rsidR="005A6DCC" w:rsidRDefault="00DF25F8">
      <w:pPr>
        <w:pStyle w:val="Default"/>
        <w:ind w:firstLine="709"/>
        <w:jc w:val="both"/>
      </w:pPr>
      <w:r>
        <w:t xml:space="preserve"> Содержание модуля строится как синтез различных составляющих естественнонаучного и экологического знания с включением доступных элементарных сведений из области астрономии, физики, биологии, экологии. При этом создается достаточно целостная первоначальная картина мира, которая становится фундаментом для развертывания соответствующего учебного содержания в начальной школе. </w:t>
      </w:r>
    </w:p>
    <w:p w:rsidR="005A6DCC" w:rsidRDefault="00DF25F8">
      <w:pPr>
        <w:pStyle w:val="Default"/>
        <w:ind w:firstLine="709"/>
        <w:jc w:val="both"/>
      </w:pPr>
      <w:r>
        <w:t xml:space="preserve">В основу подготовки детей к обучению положена познавательно - исследовательская деятельность: непосредственные наблюдения в природе, действия с предметами, осуществляемые в </w:t>
      </w:r>
      <w:r>
        <w:lastRenderedPageBreak/>
        <w:t xml:space="preserve">естественной для ребенка данного возраста занимательной, игровой форме. Данная деятельность дополняется продуктивной (конструктивной) деятельностью: рисованием, раскрашиванием, вырезанием фигур, лепкой, моделированием и т. д. При этом основное внимание уделяется формированию универсальных предпосылок учебной деятельности - умений работать по правилу и образцу, слушать взрослого и выполнять его инструкции, а также развитию творческих способностей детей. </w:t>
      </w:r>
    </w:p>
    <w:p w:rsidR="005A6DCC" w:rsidRDefault="00DF25F8">
      <w:pPr>
        <w:pStyle w:val="Default"/>
        <w:ind w:firstLine="709"/>
        <w:jc w:val="both"/>
      </w:pPr>
      <w:r>
        <w:t xml:space="preserve">При освоении курса дети овладевают такими важными для последующего обучения умениями, как умение выделять свойства предметов (форма, цвет, размеры), находить их общие и отличительные признаки, делить объекты на группы, составлять целое из частей, фиксировать состояние предмета и его смену (явление) и др. Таким образом осуществляется формирование предпосылок универсальных учебных действий (прежде всего - познавательных), необходимое для успешного освоения программы начальной школы. Наибольшее внимание уделяется логическим действиям: анализу, синтезу, сравнению, классификации, установлению причинно-следственных связей, построению логической цепи рассуждений. </w:t>
      </w:r>
    </w:p>
    <w:p w:rsidR="005A6DCC" w:rsidRDefault="00DF25F8">
      <w:pPr>
        <w:pStyle w:val="Default"/>
        <w:ind w:firstLine="709"/>
        <w:jc w:val="both"/>
      </w:pPr>
      <w:r>
        <w:t xml:space="preserve">Материал курса представлен в нескольких разделах. Для организации наблюдений в природе, распознавания природных объектов в природном окружении последовательность рассмотрения отдельных вопросов может быть изменена относительно порядка их изложения в курсе. Прежде всего это относится к разделу «Времена года», материалы которого изучаются в соответствии с сезонными изменениями в природе. Однако и другие вопросы курса, как и последовательность изучения разделов в целом, могут изменяться по усмотрению педагога. </w:t>
      </w:r>
    </w:p>
    <w:p w:rsidR="005A6DCC" w:rsidRDefault="00DF25F8">
      <w:pPr>
        <w:pStyle w:val="Default"/>
        <w:ind w:firstLine="709"/>
        <w:jc w:val="both"/>
      </w:pPr>
      <w:r>
        <w:rPr>
          <w:b/>
        </w:rPr>
        <w:t xml:space="preserve">Окружающий мир и наша безопасность </w:t>
      </w:r>
    </w:p>
    <w:p w:rsidR="005A6DCC" w:rsidRDefault="00DF25F8">
      <w:pPr>
        <w:pStyle w:val="Default"/>
        <w:ind w:firstLine="709"/>
        <w:jc w:val="both"/>
      </w:pPr>
      <w:r>
        <w:t xml:space="preserve">Красота и разнообразие окружающего мира. Радость познания мира, общения с людьми. Рассуждения о потенциально опасных для человека объектах и ситуациях. </w:t>
      </w:r>
    </w:p>
    <w:p w:rsidR="005A6DCC" w:rsidRDefault="00DF25F8">
      <w:pPr>
        <w:pStyle w:val="Default"/>
        <w:ind w:firstLine="709"/>
        <w:jc w:val="both"/>
      </w:pPr>
      <w:r>
        <w:t xml:space="preserve">Правила безопасности дорожного движения в качестве пешехода и пассажира транспортного средства. Противопожарная безопасность. Правила поведения при контактах с незнакомыми людьми. Изготовление модели светофора. </w:t>
      </w:r>
    </w:p>
    <w:p w:rsidR="005A6DCC" w:rsidRDefault="00DF25F8">
      <w:pPr>
        <w:pStyle w:val="Default"/>
        <w:ind w:firstLine="709"/>
        <w:jc w:val="both"/>
      </w:pPr>
      <w:r>
        <w:rPr>
          <w:b/>
        </w:rPr>
        <w:t xml:space="preserve">Звезды, Солнце и Луна </w:t>
      </w:r>
    </w:p>
    <w:p w:rsidR="005A6DCC" w:rsidRDefault="00DF25F8">
      <w:pPr>
        <w:pStyle w:val="Default"/>
        <w:ind w:firstLine="709"/>
        <w:jc w:val="both"/>
      </w:pPr>
      <w:r>
        <w:t xml:space="preserve">Наблюдение звездного неба (с помощью взрослых), выделение отдельных созвездий (двух-трех). Солнце и его роль для жизни на Земле. Наблюдение Луны на небе (с помощью взрослых). Моделирование расположения Солнца, Земли и Луны относительно друг друга. Лепка: Луна, Земля, Солнце. Игра «Путешествие на Луну». авторской </w:t>
      </w:r>
      <w:proofErr w:type="gramStart"/>
      <w:r>
        <w:t>программы .</w:t>
      </w:r>
      <w:proofErr w:type="spellStart"/>
      <w:proofErr w:type="gramEnd"/>
      <w:r>
        <w:t>А.Плешакова</w:t>
      </w:r>
      <w:proofErr w:type="spellEnd"/>
      <w:r>
        <w:t xml:space="preserve"> « Зелёная тропинка», утверждённой МО РФ (Москва 2012 г.) в соответствии с требованиями Федерального государственного образовательного стандарта начального образования.</w:t>
      </w:r>
    </w:p>
    <w:p w:rsidR="005A6DCC" w:rsidRDefault="00DF25F8">
      <w:pPr>
        <w:pStyle w:val="Default"/>
        <w:ind w:firstLine="709"/>
        <w:jc w:val="both"/>
      </w:pPr>
      <w:r>
        <w:t xml:space="preserve">Приключения солнечного зайчика. Наблюдение световых лучей. Свет и тень: постановка сценок театра теней. </w:t>
      </w:r>
    </w:p>
    <w:p w:rsidR="005A6DCC" w:rsidRDefault="00DF25F8">
      <w:pPr>
        <w:pStyle w:val="Default"/>
        <w:ind w:firstLine="709"/>
        <w:jc w:val="both"/>
      </w:pPr>
      <w:r>
        <w:t xml:space="preserve">Радуга - украшение мира. Рассказы детей о своих впечатлениях от наблюдения радуги. </w:t>
      </w:r>
      <w:proofErr w:type="spellStart"/>
      <w:r>
        <w:t>Докрашивание</w:t>
      </w:r>
      <w:proofErr w:type="spellEnd"/>
      <w:r>
        <w:t xml:space="preserve"> радуги на рисунке. </w:t>
      </w:r>
    </w:p>
    <w:p w:rsidR="005A6DCC" w:rsidRDefault="00DF25F8">
      <w:pPr>
        <w:pStyle w:val="Default"/>
        <w:ind w:firstLine="709"/>
        <w:jc w:val="both"/>
      </w:pPr>
      <w:r>
        <w:t xml:space="preserve">Правила безопасности при наблюдениях за звездами, Луной, Солнцем, играх с солнечным зайчиком. Как солнечный луч может поджечь лес и как этого избежать. </w:t>
      </w:r>
    </w:p>
    <w:p w:rsidR="005A6DCC" w:rsidRDefault="00DF25F8">
      <w:pPr>
        <w:pStyle w:val="Default"/>
        <w:ind w:firstLine="709"/>
        <w:jc w:val="both"/>
      </w:pPr>
      <w:r>
        <w:rPr>
          <w:b/>
        </w:rPr>
        <w:t xml:space="preserve">Чудесный мир растений и грибов </w:t>
      </w:r>
    </w:p>
    <w:p w:rsidR="005A6DCC" w:rsidRDefault="00DF25F8">
      <w:pPr>
        <w:pStyle w:val="Default"/>
        <w:ind w:firstLine="709"/>
        <w:jc w:val="both"/>
      </w:pPr>
      <w:r>
        <w:t xml:space="preserve">Растения нашей местности: распознавание их в природе (с помощью атласа- определителя). Травянистые растения. Кустарники. Деревья. Декоративные растения; раскрашивание изображений, рисование, изготовление аппликаций. Лепка из пластилина овощей и фруктов, различающихся размерами, формой, цветом. Выращивание детьми растений из семян. Съедобные и ядовитые растения, их сравнение, выявление важнейших отличительных признаков. Лекарственные растения. </w:t>
      </w:r>
    </w:p>
    <w:p w:rsidR="005A6DCC" w:rsidRDefault="00DF25F8">
      <w:pPr>
        <w:pStyle w:val="Default"/>
        <w:ind w:firstLine="709"/>
        <w:jc w:val="both"/>
      </w:pPr>
      <w:r>
        <w:t xml:space="preserve">Мхи и папоротники - тоже растения. Рисование мха и веточки папоротника по натуральному образцу. </w:t>
      </w:r>
    </w:p>
    <w:p w:rsidR="005A6DCC" w:rsidRDefault="00DF25F8">
      <w:pPr>
        <w:pStyle w:val="Default"/>
        <w:ind w:firstLine="709"/>
        <w:jc w:val="both"/>
      </w:pPr>
      <w:r>
        <w:t xml:space="preserve">Грибы - не растения. Разнообразие грибов, их распознавание на рисунках, муляжах и в природе (с помощью атласа-определителя), раскрашивание изображений. Съедобные и ядовитые грибы, их сравнение, выявление важнейших отличительных признаков. Отношение человека к растениям и грибам: каким оно должно быть? Рассуждения с опорой на наблюдения. </w:t>
      </w:r>
    </w:p>
    <w:p w:rsidR="005A6DCC" w:rsidRDefault="00DF25F8">
      <w:pPr>
        <w:pStyle w:val="Default"/>
        <w:ind w:firstLine="709"/>
        <w:jc w:val="both"/>
      </w:pPr>
      <w:r>
        <w:t xml:space="preserve">Правила безопасности при сборе ягод, лекарственных растений, грибов. </w:t>
      </w:r>
    </w:p>
    <w:p w:rsidR="005A6DCC" w:rsidRDefault="00DF25F8">
      <w:pPr>
        <w:pStyle w:val="Default"/>
        <w:ind w:firstLine="709"/>
        <w:jc w:val="both"/>
      </w:pPr>
      <w:r>
        <w:rPr>
          <w:b/>
        </w:rPr>
        <w:t xml:space="preserve">Наши друзья - животные </w:t>
      </w:r>
    </w:p>
    <w:p w:rsidR="005A6DCC" w:rsidRDefault="00DF25F8">
      <w:pPr>
        <w:pStyle w:val="Default"/>
        <w:ind w:firstLine="709"/>
        <w:jc w:val="both"/>
      </w:pPr>
      <w:r>
        <w:t xml:space="preserve">Животные нашей местности. Обитатели живого уголка. Домашние животные. Породы собак. Рисование своего домашнего питомца. </w:t>
      </w:r>
    </w:p>
    <w:p w:rsidR="005A6DCC" w:rsidRDefault="00DF25F8">
      <w:pPr>
        <w:pStyle w:val="Default"/>
        <w:ind w:firstLine="709"/>
        <w:jc w:val="both"/>
      </w:pPr>
      <w:r>
        <w:lastRenderedPageBreak/>
        <w:t xml:space="preserve">Насекомые (бабочки, жуки и др.), их распознавание на рисунках и в природе (с помощью атласа-определителя), раскрашивание изображений. Коллективное изготовление модели «Бабочки на лугу» (склеивание изображений бабочек, украшение ими картины или макета цветущего луга). Наблюдение за поведением рыбок в аквариуме, обсуждение условий, необходимых для жизни рыб. Разнообразие рыб, сравнение их по размерам, форме тела, окраске, выявление связи между особенностями строения и условиями жизни рыб. Мысленное достраивание изображений «спрятавшихся» рыбок. </w:t>
      </w:r>
    </w:p>
    <w:p w:rsidR="005A6DCC" w:rsidRDefault="00DF25F8">
      <w:pPr>
        <w:pStyle w:val="Default"/>
        <w:ind w:firstLine="709"/>
        <w:jc w:val="both"/>
      </w:pPr>
      <w:r>
        <w:t xml:space="preserve">Наблюдение за поведением воробьев, галок, ворон и других птиц ближайшего природного окружения (особенности передвижения, питания, издаваемых звуков, взаимоотношений с другими птицами и т. д.). Разнообразие птиц, сравнение их по размерам и окраске. Расположение изображений птиц в порядке увеличения (уменьшения) размеров. </w:t>
      </w:r>
    </w:p>
    <w:p w:rsidR="005A6DCC" w:rsidRDefault="00DF25F8">
      <w:pPr>
        <w:pStyle w:val="Default"/>
        <w:ind w:firstLine="709"/>
        <w:jc w:val="both"/>
      </w:pPr>
      <w:r>
        <w:t xml:space="preserve">Наблюдение за белкой и зверьками из живого уголка. Разнообразие зверей, сравнение их по размерам, форме тела, окраске. Расположение изображений зверей в порядке увеличения (уменьшения) размеров. </w:t>
      </w:r>
    </w:p>
    <w:p w:rsidR="005A6DCC" w:rsidRDefault="00DF25F8">
      <w:pPr>
        <w:pStyle w:val="Default"/>
        <w:ind w:firstLine="709"/>
        <w:jc w:val="both"/>
      </w:pPr>
      <w:r>
        <w:t xml:space="preserve">Лепка и раскрашивание изображений рыб, птиц, зверей, распознавание их на рисунках и в природе. </w:t>
      </w:r>
    </w:p>
    <w:p w:rsidR="005A6DCC" w:rsidRDefault="00DF25F8">
      <w:pPr>
        <w:pStyle w:val="Default"/>
        <w:ind w:firstLine="709"/>
        <w:jc w:val="both"/>
      </w:pPr>
      <w:r>
        <w:t xml:space="preserve">Лягушки, улитки, черви - тоже животные. Необходимость бережного отношения к ним. Раскрашивание изображений улитки и дождевого червя. Отношение людей к животным: каким оно должно быть? Рассуждения с опорой на наблюдения. </w:t>
      </w:r>
    </w:p>
    <w:p w:rsidR="005A6DCC" w:rsidRDefault="00DF25F8">
      <w:pPr>
        <w:pStyle w:val="Default"/>
        <w:ind w:firstLine="709"/>
        <w:jc w:val="both"/>
      </w:pPr>
      <w:r>
        <w:t xml:space="preserve">Правила безопасности при встречах и общении с животными. </w:t>
      </w:r>
    </w:p>
    <w:p w:rsidR="005A6DCC" w:rsidRDefault="00DF25F8">
      <w:pPr>
        <w:pStyle w:val="Default"/>
        <w:ind w:firstLine="709"/>
        <w:jc w:val="both"/>
      </w:pPr>
      <w:r>
        <w:rPr>
          <w:b/>
        </w:rPr>
        <w:t xml:space="preserve">Времена года </w:t>
      </w:r>
    </w:p>
    <w:p w:rsidR="005A6DCC" w:rsidRDefault="00DF25F8">
      <w:pPr>
        <w:pStyle w:val="Default"/>
        <w:ind w:firstLine="709"/>
        <w:jc w:val="both"/>
      </w:pPr>
      <w:r>
        <w:t xml:space="preserve">Наблюдение сезонных изменений в природе. Времена года, их важнейшие признаки. Моделирование последовательности времен года. Выявление причинно-следственных связей между различными сезонными изменениями (положение солнца, погода, жизнь растений и животных, занятия людей), их отображение с помощью простейших моделей. </w:t>
      </w:r>
    </w:p>
    <w:p w:rsidR="005A6DCC" w:rsidRDefault="00DF25F8">
      <w:pPr>
        <w:pStyle w:val="Default"/>
        <w:ind w:firstLine="709"/>
        <w:jc w:val="both"/>
      </w:pPr>
      <w:r>
        <w:t xml:space="preserve">Различное отношение человека к природе (на основе наблюдения примеров положительного и отрицательного отношения). Оценка поведения человека в природе (собственного и окружающих), простейшие правила поведения. </w:t>
      </w:r>
    </w:p>
    <w:p w:rsidR="005A6DCC" w:rsidRDefault="005A6DCC">
      <w:pPr>
        <w:pStyle w:val="Default"/>
        <w:ind w:firstLine="709"/>
        <w:jc w:val="both"/>
      </w:pPr>
    </w:p>
    <w:p w:rsidR="005A6DCC" w:rsidRDefault="00DF25F8">
      <w:pPr>
        <w:pStyle w:val="Default"/>
        <w:ind w:firstLine="709"/>
        <w:jc w:val="both"/>
        <w:rPr>
          <w:b/>
        </w:rPr>
      </w:pPr>
      <w:r>
        <w:rPr>
          <w:b/>
        </w:rPr>
        <w:t>Тематическое планирование модуля</w:t>
      </w:r>
    </w:p>
    <w:p w:rsidR="005A6DCC" w:rsidRDefault="00DF25F8">
      <w:pPr>
        <w:pStyle w:val="Default"/>
        <w:ind w:firstLine="709"/>
        <w:jc w:val="both"/>
        <w:rPr>
          <w:b/>
        </w:rPr>
      </w:pPr>
      <w:r>
        <w:rPr>
          <w:b/>
        </w:rPr>
        <w:t>«Математические ступеньки» (32ч.)</w:t>
      </w:r>
    </w:p>
    <w:p w:rsidR="005A6DCC" w:rsidRDefault="005A6DCC">
      <w:pPr>
        <w:pStyle w:val="Default"/>
        <w:ind w:firstLine="709"/>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222"/>
        <w:gridCol w:w="1571"/>
      </w:tblGrid>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rPr>
                <w:b/>
              </w:rPr>
            </w:pPr>
            <w:r>
              <w:rPr>
                <w:b/>
              </w:rPr>
              <w:t xml:space="preserve">№ урока </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rPr>
                <w:b/>
              </w:rPr>
            </w:pPr>
            <w:r>
              <w:rPr>
                <w:b/>
              </w:rPr>
              <w:t xml:space="preserve">Наименование темы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rPr>
                <w:b/>
              </w:rPr>
            </w:pPr>
            <w:r>
              <w:rPr>
                <w:b/>
              </w:rPr>
              <w:t>Кол-во часов</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Признаки предметов (размер, цвет, форма)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Большой, маленький.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Высокий, низкий. Выше, ниже.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Слева, справа.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Длинный, короткий. Длиннее, короче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Больше, меньше, столько же.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Круг. Многоугольник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Прямоугольник. Квадрат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Справа, слева, вверху, внизу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Позже. Раньше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Легкий, тяжёлый. Легче, тяжелее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Число 1. Цифра 1.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Число 2. Цифра 2.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Число 3. Цифра 3.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Число 4. Цифра 4.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Число 0. Цифра 0.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Число 5. Цифра 5.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Равенство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Сложение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Сложение</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Вычитание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Вычитание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Число 6. Цифра 6.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Число 7. Цифра 7.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Число 8. Цифра 8.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Число 9. Цифра 9.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Число 10.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3"/>
              </w:numPr>
              <w:ind w:left="0" w:firstLine="709"/>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Счет в пределах 10.</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pPr>
            <w:r>
              <w:t>29</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rPr>
                <w:b/>
              </w:rPr>
            </w:pPr>
            <w:r>
              <w:t>Состав числа 10.</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pPr>
            <w:r>
              <w:t>30</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rPr>
                <w:b/>
              </w:rPr>
            </w:pPr>
            <w:r>
              <w:t>Обобщение пройденного материала</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pPr>
            <w:r>
              <w:t>31</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rPr>
                <w:b/>
              </w:rPr>
            </w:pPr>
            <w:r>
              <w:t>Обобщение пройденного материала</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pPr>
            <w:r>
              <w:t>32</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rPr>
                <w:b/>
              </w:rPr>
            </w:pPr>
            <w:r>
              <w:t>Обобщение пройденного материала</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bl>
    <w:p w:rsidR="005A6DCC" w:rsidRDefault="005A6DCC">
      <w:pPr>
        <w:pStyle w:val="Default"/>
        <w:jc w:val="both"/>
      </w:pPr>
    </w:p>
    <w:p w:rsidR="005A6DCC" w:rsidRDefault="00DF25F8">
      <w:pPr>
        <w:pStyle w:val="Default"/>
        <w:ind w:firstLine="709"/>
        <w:jc w:val="both"/>
        <w:rPr>
          <w:b/>
        </w:rPr>
      </w:pPr>
      <w:r>
        <w:rPr>
          <w:b/>
        </w:rPr>
        <w:t xml:space="preserve">Тематическое планирование </w:t>
      </w:r>
    </w:p>
    <w:p w:rsidR="005A6DCC" w:rsidRDefault="00DF25F8">
      <w:pPr>
        <w:pStyle w:val="Default"/>
        <w:ind w:firstLine="709"/>
        <w:jc w:val="both"/>
      </w:pPr>
      <w:r>
        <w:rPr>
          <w:b/>
        </w:rPr>
        <w:t>Модуль «От слова к букве» (32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222"/>
        <w:gridCol w:w="1552"/>
      </w:tblGrid>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rPr>
                <w:b/>
              </w:rPr>
            </w:pPr>
            <w:r>
              <w:rPr>
                <w:b/>
              </w:rPr>
              <w:t xml:space="preserve">№ урока </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rPr>
                <w:b/>
              </w:rPr>
            </w:pPr>
            <w:r>
              <w:rPr>
                <w:b/>
              </w:rPr>
              <w:t xml:space="preserve">Наименование темы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rPr>
                <w:b/>
              </w:rPr>
            </w:pPr>
            <w:r>
              <w:rPr>
                <w:b/>
              </w:rPr>
              <w:t>Кол-во часов</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Формирование представлений о звуках.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Слова – предметы.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Слова – действия. Игрушки. Животные.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Слова – признаки. Овощи.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Знакомство с предложением. Лес. Сад. Огород.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Звуки (а), (</w:t>
            </w:r>
            <w:proofErr w:type="spellStart"/>
            <w:r>
              <w:t>jа</w:t>
            </w:r>
            <w:proofErr w:type="spellEnd"/>
            <w:r>
              <w:t>), (j). Буквы «</w:t>
            </w:r>
            <w:proofErr w:type="spellStart"/>
            <w:proofErr w:type="gramStart"/>
            <w:r>
              <w:t>А,а</w:t>
            </w:r>
            <w:proofErr w:type="spellEnd"/>
            <w:proofErr w:type="gramEnd"/>
            <w:r>
              <w:t>», «</w:t>
            </w:r>
            <w:proofErr w:type="spellStart"/>
            <w:r>
              <w:t>Я,я</w:t>
            </w:r>
            <w:proofErr w:type="spellEnd"/>
            <w:r>
              <w:t>», «</w:t>
            </w:r>
            <w:proofErr w:type="spellStart"/>
            <w:r>
              <w:t>Й,й</w:t>
            </w:r>
            <w:proofErr w:type="spellEnd"/>
            <w: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Звуки (о), (</w:t>
            </w:r>
            <w:proofErr w:type="spellStart"/>
            <w:r>
              <w:t>jо</w:t>
            </w:r>
            <w:proofErr w:type="spellEnd"/>
            <w:r>
              <w:t>). Буквы «</w:t>
            </w:r>
            <w:proofErr w:type="spellStart"/>
            <w:proofErr w:type="gramStart"/>
            <w:r>
              <w:t>О,о</w:t>
            </w:r>
            <w:proofErr w:type="spellEnd"/>
            <w:proofErr w:type="gramEnd"/>
            <w:r>
              <w:t>», «</w:t>
            </w:r>
            <w:proofErr w:type="spellStart"/>
            <w:r>
              <w:t>Ё,ё</w:t>
            </w:r>
            <w:proofErr w:type="spellEnd"/>
            <w: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Звуки (ы), (и). Буквы «ы», «</w:t>
            </w:r>
            <w:proofErr w:type="spellStart"/>
            <w:proofErr w:type="gramStart"/>
            <w:r>
              <w:t>И,и</w:t>
            </w:r>
            <w:proofErr w:type="spellEnd"/>
            <w:proofErr w:type="gramEnd"/>
            <w: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Звуки (у), (</w:t>
            </w:r>
            <w:proofErr w:type="spellStart"/>
            <w:r>
              <w:t>jу</w:t>
            </w:r>
            <w:proofErr w:type="spellEnd"/>
            <w:r>
              <w:t>). Буква «</w:t>
            </w:r>
            <w:proofErr w:type="spellStart"/>
            <w:proofErr w:type="gramStart"/>
            <w:r>
              <w:t>У,у</w:t>
            </w:r>
            <w:proofErr w:type="spellEnd"/>
            <w:proofErr w:type="gramEnd"/>
            <w:r>
              <w:t>», «</w:t>
            </w:r>
            <w:proofErr w:type="spellStart"/>
            <w:r>
              <w:t>Ю,ю</w:t>
            </w:r>
            <w:proofErr w:type="spellEnd"/>
            <w: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Звуки (л), (л‘). Буква «</w:t>
            </w:r>
            <w:proofErr w:type="spellStart"/>
            <w:proofErr w:type="gramStart"/>
            <w:r>
              <w:t>Л,л</w:t>
            </w:r>
            <w:proofErr w:type="spellEnd"/>
            <w:proofErr w:type="gramEnd"/>
            <w: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Звуки (м), (м‘). Буква «</w:t>
            </w:r>
            <w:proofErr w:type="spellStart"/>
            <w:proofErr w:type="gramStart"/>
            <w:r>
              <w:t>М,м</w:t>
            </w:r>
            <w:proofErr w:type="spellEnd"/>
            <w:proofErr w:type="gramEnd"/>
            <w: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Звуки (н), (н‘). Буква «</w:t>
            </w:r>
            <w:proofErr w:type="spellStart"/>
            <w:proofErr w:type="gramStart"/>
            <w:r>
              <w:t>Н,н</w:t>
            </w:r>
            <w:proofErr w:type="spellEnd"/>
            <w:proofErr w:type="gramEnd"/>
            <w: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Звуки (р), (р‘). Буква «</w:t>
            </w:r>
            <w:proofErr w:type="spellStart"/>
            <w:proofErr w:type="gramStart"/>
            <w:r>
              <w:t>Р,р</w:t>
            </w:r>
            <w:proofErr w:type="spellEnd"/>
            <w:proofErr w:type="gramEnd"/>
            <w: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Звуки (в), (в‘), (ф), (ф‘). Буква «</w:t>
            </w:r>
            <w:proofErr w:type="spellStart"/>
            <w:proofErr w:type="gramStart"/>
            <w:r>
              <w:t>В,в</w:t>
            </w:r>
            <w:proofErr w:type="spellEnd"/>
            <w:proofErr w:type="gramEnd"/>
            <w:r>
              <w:t>», «</w:t>
            </w:r>
            <w:proofErr w:type="spellStart"/>
            <w:r>
              <w:t>Ф,ф</w:t>
            </w:r>
            <w:proofErr w:type="spellEnd"/>
            <w: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Звуки (з), (з‘), (с), (с’). Буква «</w:t>
            </w:r>
            <w:proofErr w:type="spellStart"/>
            <w:proofErr w:type="gramStart"/>
            <w:r>
              <w:t>З,з</w:t>
            </w:r>
            <w:proofErr w:type="spellEnd"/>
            <w:proofErr w:type="gramEnd"/>
            <w:r>
              <w:t>», «</w:t>
            </w:r>
            <w:proofErr w:type="spellStart"/>
            <w:r>
              <w:t>С,с</w:t>
            </w:r>
            <w:proofErr w:type="spellEnd"/>
            <w: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Звук (ш). Буква «</w:t>
            </w:r>
            <w:proofErr w:type="spellStart"/>
            <w:proofErr w:type="gramStart"/>
            <w:r>
              <w:t>Ш,ш</w:t>
            </w:r>
            <w:proofErr w:type="spellEnd"/>
            <w:proofErr w:type="gramEnd"/>
            <w: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Звук (ж). Буква «</w:t>
            </w:r>
            <w:proofErr w:type="spellStart"/>
            <w:proofErr w:type="gramStart"/>
            <w:r>
              <w:t>Ж,ж</w:t>
            </w:r>
            <w:proofErr w:type="spellEnd"/>
            <w:proofErr w:type="gramEnd"/>
            <w: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Звуки (б), (б‘</w:t>
            </w:r>
            <w:proofErr w:type="gramStart"/>
            <w:r>
              <w:t>),(</w:t>
            </w:r>
            <w:proofErr w:type="gramEnd"/>
            <w:r>
              <w:t>п), (п’). Буква «</w:t>
            </w:r>
            <w:proofErr w:type="spellStart"/>
            <w:proofErr w:type="gramStart"/>
            <w:r>
              <w:t>Б,б</w:t>
            </w:r>
            <w:proofErr w:type="spellEnd"/>
            <w:proofErr w:type="gramEnd"/>
            <w:r>
              <w:t>», «</w:t>
            </w:r>
            <w:proofErr w:type="spellStart"/>
            <w:r>
              <w:t>П,п</w:t>
            </w:r>
            <w:proofErr w:type="spellEnd"/>
            <w: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Звуки (д), (д‘), (т), (т’). Буква «</w:t>
            </w:r>
            <w:proofErr w:type="spellStart"/>
            <w:proofErr w:type="gramStart"/>
            <w:r>
              <w:t>Д,д</w:t>
            </w:r>
            <w:proofErr w:type="spellEnd"/>
            <w:proofErr w:type="gramEnd"/>
            <w:r>
              <w:t>», «</w:t>
            </w:r>
            <w:proofErr w:type="spellStart"/>
            <w:r>
              <w:t>Т,т</w:t>
            </w:r>
            <w:proofErr w:type="spellEnd"/>
            <w: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Звуки (г), (г‘), (к), (к’). Буква «</w:t>
            </w:r>
            <w:proofErr w:type="spellStart"/>
            <w:proofErr w:type="gramStart"/>
            <w:r>
              <w:t>Г,г</w:t>
            </w:r>
            <w:proofErr w:type="spellEnd"/>
            <w:proofErr w:type="gramEnd"/>
            <w:r>
              <w:t>», «</w:t>
            </w:r>
            <w:proofErr w:type="spellStart"/>
            <w:r>
              <w:t>К,к</w:t>
            </w:r>
            <w:proofErr w:type="spellEnd"/>
            <w: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Звуки (х), (х’). Буква «</w:t>
            </w:r>
            <w:proofErr w:type="spellStart"/>
            <w:proofErr w:type="gramStart"/>
            <w:r>
              <w:t>Х,х</w:t>
            </w:r>
            <w:proofErr w:type="spellEnd"/>
            <w:proofErr w:type="gramEnd"/>
            <w: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Звук (ц). Буква «</w:t>
            </w:r>
            <w:proofErr w:type="spellStart"/>
            <w:proofErr w:type="gramStart"/>
            <w:r>
              <w:t>Ц,ц</w:t>
            </w:r>
            <w:proofErr w:type="spellEnd"/>
            <w:proofErr w:type="gramEnd"/>
            <w: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Звук (щ’). Буква «</w:t>
            </w:r>
            <w:proofErr w:type="spellStart"/>
            <w:proofErr w:type="gramStart"/>
            <w:r>
              <w:t>Щ,щ</w:t>
            </w:r>
            <w:proofErr w:type="spellEnd"/>
            <w:proofErr w:type="gramEnd"/>
            <w: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Звук (ч’). Буква «</w:t>
            </w:r>
            <w:proofErr w:type="spellStart"/>
            <w:proofErr w:type="gramStart"/>
            <w:r>
              <w:t>Ч,ч</w:t>
            </w:r>
            <w:proofErr w:type="spellEnd"/>
            <w:proofErr w:type="gramEnd"/>
            <w: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Звуки (э), (</w:t>
            </w:r>
            <w:proofErr w:type="spellStart"/>
            <w:r>
              <w:t>jэ</w:t>
            </w:r>
            <w:proofErr w:type="spellEnd"/>
            <w:r>
              <w:t>). Буквы «</w:t>
            </w:r>
            <w:proofErr w:type="spellStart"/>
            <w:proofErr w:type="gramStart"/>
            <w:r>
              <w:t>Э,э</w:t>
            </w:r>
            <w:proofErr w:type="spellEnd"/>
            <w:proofErr w:type="gramEnd"/>
            <w:r>
              <w:t>», «</w:t>
            </w:r>
            <w:proofErr w:type="spellStart"/>
            <w:r>
              <w:t>Е,е</w:t>
            </w:r>
            <w:proofErr w:type="spellEnd"/>
            <w:r>
              <w:t>»</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Буквы «</w:t>
            </w:r>
            <w:proofErr w:type="spellStart"/>
            <w:proofErr w:type="gramStart"/>
            <w:r>
              <w:t>ь,ъ</w:t>
            </w:r>
            <w:proofErr w:type="spellEnd"/>
            <w:proofErr w:type="gramEnd"/>
            <w:r>
              <w:t>».</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Обобщение пройденного материала</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Обобщение пройденного материала</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Обобщение пройденного материала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Обобщение пройденного материала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Обобщение пройденного материала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4"/>
              </w:numPr>
              <w:ind w:left="0" w:firstLine="709"/>
              <w:jc w:val="both"/>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Обобщение пройденного материала</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bl>
    <w:p w:rsidR="005A6DCC" w:rsidRDefault="005A6DCC">
      <w:pPr>
        <w:pStyle w:val="Default"/>
        <w:ind w:firstLine="709"/>
        <w:jc w:val="both"/>
        <w:rPr>
          <w:b/>
        </w:rPr>
      </w:pPr>
    </w:p>
    <w:p w:rsidR="005A6DCC" w:rsidRDefault="00DF25F8">
      <w:pPr>
        <w:pStyle w:val="Default"/>
        <w:ind w:firstLine="709"/>
        <w:jc w:val="both"/>
        <w:rPr>
          <w:b/>
        </w:rPr>
      </w:pPr>
      <w:r>
        <w:rPr>
          <w:b/>
        </w:rPr>
        <w:t xml:space="preserve">Тематическое планирование </w:t>
      </w:r>
    </w:p>
    <w:p w:rsidR="005A6DCC" w:rsidRDefault="00DF25F8">
      <w:pPr>
        <w:pStyle w:val="Default"/>
        <w:ind w:firstLine="709"/>
        <w:jc w:val="both"/>
      </w:pPr>
      <w:r>
        <w:rPr>
          <w:b/>
        </w:rPr>
        <w:t>Модуль «Зеленая тропинка» (32 ч.)</w:t>
      </w:r>
    </w:p>
    <w:p w:rsidR="005A6DCC" w:rsidRDefault="005A6DCC">
      <w:pPr>
        <w:pStyle w:val="Default"/>
        <w:ind w:firstLine="709"/>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222"/>
        <w:gridCol w:w="1552"/>
      </w:tblGrid>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rPr>
                <w:b/>
              </w:rPr>
            </w:pPr>
            <w:r>
              <w:rPr>
                <w:b/>
              </w:rPr>
              <w:t xml:space="preserve">№ </w:t>
            </w:r>
            <w:r>
              <w:rPr>
                <w:b/>
              </w:rPr>
              <w:lastRenderedPageBreak/>
              <w:t xml:space="preserve">урока </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rPr>
                <w:b/>
              </w:rPr>
            </w:pPr>
            <w:r>
              <w:rPr>
                <w:b/>
              </w:rPr>
              <w:lastRenderedPageBreak/>
              <w:t xml:space="preserve">Наименование темы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rPr>
                <w:b/>
              </w:rPr>
            </w:pPr>
            <w:r>
              <w:rPr>
                <w:b/>
              </w:rPr>
              <w:t>Кол-</w:t>
            </w:r>
            <w:r>
              <w:rPr>
                <w:b/>
              </w:rPr>
              <w:lastRenderedPageBreak/>
              <w:t>во часов</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Звездное небо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Солнце и Луна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Откуда взялась радуга?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Травянистые растения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Как узнать растения?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Кустарники.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Деревья.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Декоративные растения.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Овощи и фрукты. Позже. Раньше.</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Съедобные и ядовитые растения.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Лекарственные растения.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Мхи и папоротники.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Грибы.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Твоя мастерская.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Как узнать животных?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В живом уголке.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Домашние животные.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Породы собак.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В мире насекомых.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В мире рыб.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В мире птиц.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В мире зверей.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Какие еще бывают животные?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Какие еще бывают животные?</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Времена года.</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Времена года.</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Осень.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Зима.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Весна.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Лето.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 xml:space="preserve">Обобщение изученного материала.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r w:rsidR="005A6DC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5A6DCC">
            <w:pPr>
              <w:pStyle w:val="Default"/>
              <w:numPr>
                <w:ilvl w:val="0"/>
                <w:numId w:val="5"/>
              </w:numPr>
              <w:ind w:left="0" w:firstLine="709"/>
              <w:jc w:val="both"/>
              <w:rPr>
                <w: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rPr>
                <w:b/>
              </w:rPr>
            </w:pPr>
            <w:r>
              <w:t>Обобщение изученного материала.</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A6DCC" w:rsidRDefault="00DF25F8">
            <w:pPr>
              <w:pStyle w:val="Default"/>
              <w:ind w:firstLine="709"/>
              <w:jc w:val="both"/>
            </w:pPr>
            <w:r>
              <w:t>1</w:t>
            </w:r>
          </w:p>
        </w:tc>
      </w:tr>
    </w:tbl>
    <w:p w:rsidR="005A6DCC" w:rsidRDefault="005A6DCC">
      <w:pPr>
        <w:pStyle w:val="Default"/>
        <w:ind w:firstLine="709"/>
        <w:jc w:val="both"/>
        <w:rPr>
          <w:b/>
        </w:rPr>
      </w:pPr>
    </w:p>
    <w:p w:rsidR="005A6DCC" w:rsidRDefault="00DF25F8">
      <w:pPr>
        <w:pStyle w:val="Default"/>
        <w:numPr>
          <w:ilvl w:val="1"/>
          <w:numId w:val="6"/>
        </w:numPr>
        <w:ind w:left="0" w:firstLine="709"/>
        <w:jc w:val="both"/>
      </w:pPr>
      <w:r>
        <w:rPr>
          <w:b/>
        </w:rPr>
        <w:t xml:space="preserve">. Планируемые результаты программы: </w:t>
      </w:r>
    </w:p>
    <w:p w:rsidR="005A6DCC" w:rsidRDefault="00DF25F8">
      <w:pPr>
        <w:pStyle w:val="Default"/>
        <w:ind w:firstLine="709"/>
        <w:jc w:val="both"/>
      </w:pPr>
      <w:r>
        <w:t xml:space="preserve">К ожидаемым результатам реализации программы относятся: </w:t>
      </w:r>
    </w:p>
    <w:p w:rsidR="005A6DCC" w:rsidRDefault="00DF25F8">
      <w:pPr>
        <w:pStyle w:val="Default"/>
        <w:ind w:firstLine="709"/>
        <w:jc w:val="both"/>
      </w:pPr>
      <w:r>
        <w:t xml:space="preserve">- обеспечение единых стартовых возможностей будущих первоклассников; </w:t>
      </w:r>
    </w:p>
    <w:p w:rsidR="005A6DCC" w:rsidRDefault="00DF25F8">
      <w:pPr>
        <w:pStyle w:val="Default"/>
        <w:ind w:firstLine="709"/>
        <w:jc w:val="both"/>
      </w:pPr>
      <w:r>
        <w:t xml:space="preserve">- развитие личности ребенка старшего дошкольного возраста; </w:t>
      </w:r>
    </w:p>
    <w:p w:rsidR="005A6DCC" w:rsidRDefault="00DF25F8">
      <w:pPr>
        <w:pStyle w:val="Default"/>
        <w:ind w:firstLine="709"/>
        <w:jc w:val="both"/>
      </w:pPr>
      <w:r>
        <w:t>- формирование его готовности к систематическому обучению.</w:t>
      </w:r>
    </w:p>
    <w:p w:rsidR="005A6DCC" w:rsidRDefault="00DF25F8">
      <w:pPr>
        <w:pStyle w:val="Default"/>
        <w:ind w:firstLine="709"/>
        <w:jc w:val="both"/>
      </w:pPr>
      <w:r>
        <w:rPr>
          <w:b/>
        </w:rPr>
        <w:t>Знания, умения, навыки, приобретаемые учащимися в ходе реализации программы</w:t>
      </w:r>
      <w:r>
        <w:t xml:space="preserve">: </w:t>
      </w:r>
    </w:p>
    <w:p w:rsidR="005A6DCC" w:rsidRDefault="00DF25F8">
      <w:pPr>
        <w:pStyle w:val="Default"/>
        <w:ind w:firstLine="709"/>
        <w:jc w:val="both"/>
      </w:pPr>
      <w:r>
        <w:t xml:space="preserve">- уметь определять и высказывать под руководством учителя самые простые общие правила поведения (этические нормы); </w:t>
      </w:r>
    </w:p>
    <w:p w:rsidR="005A6DCC" w:rsidRDefault="00DF25F8">
      <w:pPr>
        <w:pStyle w:val="Default"/>
        <w:ind w:firstLine="709"/>
        <w:jc w:val="both"/>
      </w:pPr>
      <w:r>
        <w:t xml:space="preserve">-уметь выражать свои эмоции, соблюдая этические нормы; </w:t>
      </w:r>
    </w:p>
    <w:p w:rsidR="005A6DCC" w:rsidRDefault="00DF25F8">
      <w:pPr>
        <w:pStyle w:val="Default"/>
        <w:ind w:firstLine="709"/>
        <w:jc w:val="both"/>
      </w:pPr>
      <w:r>
        <w:t xml:space="preserve">- уметь высказывать свое отношение к героям литературных произведений, их поступкам; </w:t>
      </w:r>
    </w:p>
    <w:p w:rsidR="005A6DCC" w:rsidRDefault="00DF25F8">
      <w:pPr>
        <w:pStyle w:val="Default"/>
        <w:ind w:firstLine="709"/>
        <w:jc w:val="both"/>
      </w:pPr>
      <w:r>
        <w:t xml:space="preserve">- уметь работать по предложенному учителем плану; </w:t>
      </w:r>
    </w:p>
    <w:p w:rsidR="005A6DCC" w:rsidRDefault="00DF25F8">
      <w:pPr>
        <w:pStyle w:val="Default"/>
        <w:ind w:firstLine="709"/>
        <w:jc w:val="both"/>
      </w:pPr>
      <w:r>
        <w:t xml:space="preserve">- уметь проговаривать последовательность действий на занятии; </w:t>
      </w:r>
    </w:p>
    <w:p w:rsidR="005A6DCC" w:rsidRDefault="00DF25F8">
      <w:pPr>
        <w:pStyle w:val="Default"/>
        <w:ind w:firstLine="709"/>
        <w:jc w:val="both"/>
      </w:pPr>
      <w:r>
        <w:t xml:space="preserve">- уметь высказывать свое предположение (версию) на основе работы с материалом (иллюстрациями) учебного пособия; </w:t>
      </w:r>
    </w:p>
    <w:p w:rsidR="005A6DCC" w:rsidRDefault="00DF25F8">
      <w:pPr>
        <w:pStyle w:val="Default"/>
        <w:ind w:firstLine="709"/>
        <w:jc w:val="both"/>
      </w:pPr>
      <w:r>
        <w:t xml:space="preserve">- уметь отличать верно выполненное задание от неверного; </w:t>
      </w:r>
    </w:p>
    <w:p w:rsidR="005A6DCC" w:rsidRDefault="00DF25F8">
      <w:pPr>
        <w:pStyle w:val="Default"/>
        <w:ind w:firstLine="709"/>
        <w:jc w:val="both"/>
      </w:pPr>
      <w:r>
        <w:t xml:space="preserve">- уметь совместно с учителем и другими ребятами, давать эмоциональную оценку своей деятельности на занятии и деятельности всего класса; </w:t>
      </w:r>
    </w:p>
    <w:p w:rsidR="005A6DCC" w:rsidRDefault="00DF25F8">
      <w:pPr>
        <w:pStyle w:val="Default"/>
        <w:ind w:firstLine="709"/>
        <w:jc w:val="both"/>
      </w:pPr>
      <w:r>
        <w:t xml:space="preserve">- уметь ориентироваться в своей системе знаний: отличать новое от уже известного; </w:t>
      </w:r>
    </w:p>
    <w:p w:rsidR="005A6DCC" w:rsidRDefault="00DF25F8">
      <w:pPr>
        <w:pStyle w:val="Default"/>
        <w:ind w:firstLine="709"/>
        <w:jc w:val="both"/>
      </w:pPr>
      <w:r>
        <w:t xml:space="preserve">- уметь ориентироваться в учебном пособии (на развороте, в оглавлении, в условных обозначениях); </w:t>
      </w:r>
    </w:p>
    <w:p w:rsidR="005A6DCC" w:rsidRDefault="00DF25F8">
      <w:pPr>
        <w:pStyle w:val="Default"/>
        <w:ind w:firstLine="709"/>
        <w:jc w:val="both"/>
      </w:pPr>
      <w:r>
        <w:lastRenderedPageBreak/>
        <w:t xml:space="preserve">- уметь находить ответы на вопросы в иллюстрациях; </w:t>
      </w:r>
    </w:p>
    <w:p w:rsidR="005A6DCC" w:rsidRDefault="00DF25F8">
      <w:pPr>
        <w:pStyle w:val="Default"/>
        <w:ind w:firstLine="709"/>
        <w:jc w:val="both"/>
      </w:pPr>
      <w:r>
        <w:t xml:space="preserve">- уметь сравнивать и группировать различные объекты (числа, геометрические фигуры, предметные картинки); </w:t>
      </w:r>
    </w:p>
    <w:p w:rsidR="005A6DCC" w:rsidRDefault="00DF25F8">
      <w:pPr>
        <w:pStyle w:val="Default"/>
        <w:ind w:firstLine="709"/>
        <w:jc w:val="both"/>
      </w:pPr>
      <w:r>
        <w:t xml:space="preserve">- знать свои фамилию, имя, домашний адрес; </w:t>
      </w:r>
    </w:p>
    <w:p w:rsidR="005A6DCC" w:rsidRDefault="00DF25F8">
      <w:pPr>
        <w:pStyle w:val="Default"/>
        <w:ind w:firstLine="709"/>
        <w:jc w:val="both"/>
      </w:pPr>
      <w:r>
        <w:t xml:space="preserve">- уметь слушать и понимать речь других; </w:t>
      </w:r>
    </w:p>
    <w:p w:rsidR="005A6DCC" w:rsidRDefault="00DF25F8">
      <w:pPr>
        <w:pStyle w:val="Default"/>
        <w:ind w:firstLine="709"/>
        <w:jc w:val="both"/>
      </w:pPr>
      <w:r>
        <w:t xml:space="preserve">- уметь оформлять свои мысли в устной форме; </w:t>
      </w:r>
    </w:p>
    <w:p w:rsidR="005A6DCC" w:rsidRDefault="00DF25F8">
      <w:pPr>
        <w:pStyle w:val="Default"/>
        <w:ind w:firstLine="709"/>
        <w:jc w:val="both"/>
      </w:pPr>
      <w:r>
        <w:t xml:space="preserve">- уметь строить понятные для партнера высказывания; </w:t>
      </w:r>
    </w:p>
    <w:p w:rsidR="005A6DCC" w:rsidRDefault="00DF25F8">
      <w:pPr>
        <w:pStyle w:val="Default"/>
        <w:ind w:firstLine="709"/>
        <w:jc w:val="both"/>
      </w:pPr>
      <w:r>
        <w:t xml:space="preserve">- уметь задавать вопросы, чтобы с их помощью получать необходимые сведения от партнера по деятельности; </w:t>
      </w:r>
    </w:p>
    <w:p w:rsidR="005A6DCC" w:rsidRDefault="00DF25F8">
      <w:pPr>
        <w:pStyle w:val="Default"/>
        <w:ind w:firstLine="709"/>
        <w:jc w:val="both"/>
      </w:pPr>
      <w:r>
        <w:t>- уметь выполнять различные роли при совместной работе;</w:t>
      </w:r>
    </w:p>
    <w:p w:rsidR="005A6DCC" w:rsidRDefault="00DF25F8">
      <w:pPr>
        <w:pStyle w:val="Default"/>
        <w:ind w:firstLine="709"/>
        <w:jc w:val="both"/>
      </w:pPr>
      <w:r>
        <w:t xml:space="preserve">- уметь отвечать на вопросы учителя по содержанию услышанного произведения; </w:t>
      </w:r>
    </w:p>
    <w:p w:rsidR="005A6DCC" w:rsidRDefault="00DF25F8">
      <w:pPr>
        <w:pStyle w:val="Default"/>
        <w:ind w:firstLine="709"/>
        <w:jc w:val="both"/>
      </w:pPr>
      <w:r>
        <w:t xml:space="preserve">- уметь рассказывать наизусть небольшое стихотворение; </w:t>
      </w:r>
    </w:p>
    <w:p w:rsidR="005A6DCC" w:rsidRDefault="00DF25F8">
      <w:pPr>
        <w:pStyle w:val="Default"/>
        <w:ind w:firstLine="709"/>
        <w:jc w:val="both"/>
      </w:pPr>
      <w:r>
        <w:t xml:space="preserve">- уметь конструировать словосочетания и предложения; </w:t>
      </w:r>
    </w:p>
    <w:p w:rsidR="005A6DCC" w:rsidRDefault="00DF25F8">
      <w:pPr>
        <w:pStyle w:val="Default"/>
        <w:ind w:firstLine="709"/>
        <w:jc w:val="both"/>
      </w:pPr>
      <w:r>
        <w:t xml:space="preserve">- уметь определять количество слов в предложении; </w:t>
      </w:r>
    </w:p>
    <w:p w:rsidR="005A6DCC" w:rsidRDefault="00DF25F8">
      <w:pPr>
        <w:pStyle w:val="Default"/>
        <w:ind w:firstLine="709"/>
        <w:jc w:val="both"/>
      </w:pPr>
      <w:r>
        <w:t xml:space="preserve">- уметь составлять устный рассказ по картинке, серии сюжетных картинок; </w:t>
      </w:r>
    </w:p>
    <w:p w:rsidR="005A6DCC" w:rsidRDefault="00DF25F8">
      <w:pPr>
        <w:pStyle w:val="Default"/>
        <w:ind w:firstLine="709"/>
        <w:jc w:val="both"/>
      </w:pPr>
      <w:r>
        <w:t>- уметь выделять отдельные звуки в словах, определять их последовательность, подбирать слова на заданную букву;</w:t>
      </w:r>
    </w:p>
    <w:p w:rsidR="005A6DCC" w:rsidRDefault="00DF25F8">
      <w:pPr>
        <w:pStyle w:val="Default"/>
        <w:ind w:firstLine="709"/>
        <w:jc w:val="both"/>
      </w:pPr>
      <w:r>
        <w:t xml:space="preserve"> - уметь делить слова на слоги, выделяя ударный слог; </w:t>
      </w:r>
    </w:p>
    <w:p w:rsidR="005A6DCC" w:rsidRDefault="00DF25F8">
      <w:pPr>
        <w:pStyle w:val="Default"/>
        <w:ind w:firstLine="709"/>
        <w:jc w:val="both"/>
      </w:pPr>
      <w:r>
        <w:t>- уметь различать звуки и буквы; - узнавать и различать буквы русского алфавита;</w:t>
      </w:r>
    </w:p>
    <w:p w:rsidR="005A6DCC" w:rsidRDefault="00DF25F8">
      <w:pPr>
        <w:pStyle w:val="Default"/>
        <w:ind w:firstLine="709"/>
        <w:jc w:val="both"/>
      </w:pPr>
      <w:r>
        <w:t xml:space="preserve"> - уметь правильно держать ручку и карандаш; - аккуратно выполнять штриховку, раскрашивание, обведение по контуру. </w:t>
      </w:r>
    </w:p>
    <w:p w:rsidR="005A6DCC" w:rsidRDefault="00DF25F8">
      <w:pPr>
        <w:pStyle w:val="Default"/>
        <w:ind w:firstLine="709"/>
        <w:jc w:val="both"/>
      </w:pPr>
      <w:r>
        <w:t xml:space="preserve">- уметь называть числа от 1 до 10 в прямом и обратном порядке; </w:t>
      </w:r>
    </w:p>
    <w:p w:rsidR="005A6DCC" w:rsidRDefault="00DF25F8">
      <w:pPr>
        <w:pStyle w:val="Default"/>
        <w:ind w:firstLine="709"/>
        <w:jc w:val="both"/>
      </w:pPr>
      <w:r>
        <w:t xml:space="preserve">- уметь продолжать заданную закономерность; </w:t>
      </w:r>
    </w:p>
    <w:p w:rsidR="005A6DCC" w:rsidRDefault="00DF25F8">
      <w:pPr>
        <w:pStyle w:val="Default"/>
        <w:ind w:firstLine="709"/>
        <w:jc w:val="both"/>
      </w:pPr>
      <w:r>
        <w:t xml:space="preserve">- уметь вести счет предметов в пределах 10; </w:t>
      </w:r>
    </w:p>
    <w:p w:rsidR="005A6DCC" w:rsidRDefault="00DF25F8">
      <w:pPr>
        <w:pStyle w:val="Default"/>
        <w:ind w:firstLine="709"/>
        <w:jc w:val="both"/>
      </w:pPr>
      <w:r>
        <w:t xml:space="preserve">- уметь соотносить число предметов и цифру; </w:t>
      </w:r>
    </w:p>
    <w:p w:rsidR="005A6DCC" w:rsidRDefault="00DF25F8">
      <w:pPr>
        <w:pStyle w:val="Default"/>
        <w:ind w:firstLine="709"/>
        <w:jc w:val="both"/>
      </w:pPr>
      <w:r>
        <w:t xml:space="preserve">- уметь сравнивать группы предметов с помощью составления пар; </w:t>
      </w:r>
    </w:p>
    <w:p w:rsidR="005A6DCC" w:rsidRDefault="00DF25F8">
      <w:pPr>
        <w:pStyle w:val="Default"/>
        <w:ind w:firstLine="709"/>
        <w:jc w:val="both"/>
      </w:pPr>
      <w:r>
        <w:t xml:space="preserve">- уметь классифицировать объекты по форме, цвету, размеру, общему названию; </w:t>
      </w:r>
    </w:p>
    <w:p w:rsidR="005A6DCC" w:rsidRDefault="00DF25F8">
      <w:pPr>
        <w:pStyle w:val="Default"/>
        <w:ind w:firstLine="709"/>
        <w:jc w:val="both"/>
      </w:pPr>
      <w:r>
        <w:t xml:space="preserve">- уметь устанавливать пространственно-временные отношения с помощью слов: слева направо, вверху - внизу, впереди - сзади, близко - далеко, выше - ниже, раньше - позже, вчера - сегодня - завтра; - распознавать известные геометрические фигуры (треугольник, круг, квадрат, прямоугольник) среди предложенных и среди объектов окружающей действительности; </w:t>
      </w:r>
    </w:p>
    <w:p w:rsidR="005A6DCC" w:rsidRDefault="00DF25F8">
      <w:pPr>
        <w:pStyle w:val="Default"/>
        <w:ind w:firstLine="709"/>
        <w:jc w:val="both"/>
      </w:pPr>
      <w:r>
        <w:t xml:space="preserve">- уметь обводить заданные геометрические фигуры на листе бумаги в клетку и изображать простейшие фигуры «от руки»; </w:t>
      </w:r>
    </w:p>
    <w:p w:rsidR="005A6DCC" w:rsidRDefault="00DF25F8">
      <w:pPr>
        <w:pStyle w:val="Default"/>
        <w:ind w:firstLine="709"/>
        <w:jc w:val="both"/>
      </w:pPr>
      <w:r>
        <w:t xml:space="preserve">- уметь ориентироваться в пространстве с использованием себя или выбранного объекта в качестве точки отсчета, а также на листе бумаги. </w:t>
      </w:r>
    </w:p>
    <w:p w:rsidR="005A6DCC" w:rsidRDefault="00DF25F8">
      <w:pPr>
        <w:pStyle w:val="Default"/>
        <w:ind w:firstLine="709"/>
        <w:jc w:val="both"/>
      </w:pPr>
      <w:r>
        <w:t xml:space="preserve">- уметь распознавать на рисунках и в природе изученные растения и животных; </w:t>
      </w:r>
    </w:p>
    <w:p w:rsidR="005A6DCC" w:rsidRDefault="00DF25F8">
      <w:pPr>
        <w:pStyle w:val="Default"/>
        <w:ind w:firstLine="709"/>
        <w:jc w:val="both"/>
      </w:pPr>
      <w:r>
        <w:t xml:space="preserve">- уметь называть основные признаки времен года; </w:t>
      </w:r>
    </w:p>
    <w:p w:rsidR="005A6DCC" w:rsidRDefault="00DF25F8">
      <w:pPr>
        <w:pStyle w:val="Default"/>
        <w:ind w:firstLine="709"/>
        <w:jc w:val="both"/>
      </w:pPr>
      <w:r>
        <w:t xml:space="preserve">- уметь перечислять в правильной последовательности времена года и суток. </w:t>
      </w:r>
    </w:p>
    <w:p w:rsidR="005A6DCC" w:rsidRDefault="00DF25F8">
      <w:pPr>
        <w:pStyle w:val="Default"/>
        <w:ind w:firstLine="709"/>
        <w:jc w:val="both"/>
      </w:pPr>
      <w:r>
        <w:t xml:space="preserve">-знать названия главных цветов; </w:t>
      </w:r>
    </w:p>
    <w:p w:rsidR="005A6DCC" w:rsidRDefault="00DF25F8">
      <w:pPr>
        <w:pStyle w:val="Default"/>
        <w:ind w:firstLine="709"/>
        <w:jc w:val="both"/>
      </w:pPr>
      <w:r>
        <w:t xml:space="preserve">-знать элементарные правила смешения цветов; </w:t>
      </w:r>
    </w:p>
    <w:p w:rsidR="005A6DCC" w:rsidRDefault="00DF25F8">
      <w:pPr>
        <w:pStyle w:val="Default"/>
        <w:ind w:firstLine="709"/>
        <w:jc w:val="both"/>
      </w:pPr>
      <w:r>
        <w:t xml:space="preserve">-знать значение терминов: акварель, гуашь, палитра, трафарет, оригами; </w:t>
      </w:r>
    </w:p>
    <w:p w:rsidR="005A6DCC" w:rsidRDefault="00DF25F8">
      <w:pPr>
        <w:pStyle w:val="Default"/>
        <w:ind w:firstLine="709"/>
        <w:jc w:val="both"/>
      </w:pPr>
      <w:r>
        <w:t xml:space="preserve">-знать вертикальное, горизонтальное, диагональное направление; </w:t>
      </w:r>
    </w:p>
    <w:p w:rsidR="005A6DCC" w:rsidRDefault="00DF25F8">
      <w:pPr>
        <w:pStyle w:val="Default"/>
        <w:ind w:firstLine="709"/>
        <w:jc w:val="both"/>
      </w:pPr>
      <w:r>
        <w:t xml:space="preserve">- уметь правильно сидеть за партой, верно держать лист бумаги и карандаш; </w:t>
      </w:r>
    </w:p>
    <w:p w:rsidR="005A6DCC" w:rsidRDefault="00DF25F8">
      <w:pPr>
        <w:pStyle w:val="Default"/>
        <w:ind w:firstLine="709"/>
        <w:jc w:val="both"/>
      </w:pPr>
      <w:r>
        <w:t xml:space="preserve">- уметь свободно работать карандашом – без напряжения проводить линии в нужных направлениях; </w:t>
      </w:r>
    </w:p>
    <w:p w:rsidR="005A6DCC" w:rsidRDefault="00DF25F8">
      <w:pPr>
        <w:pStyle w:val="Default"/>
        <w:ind w:firstLine="709"/>
        <w:jc w:val="both"/>
      </w:pPr>
      <w:r>
        <w:t xml:space="preserve">- уметь конструировать по образцу, по замыслу из готовых деталей; </w:t>
      </w:r>
    </w:p>
    <w:p w:rsidR="005A6DCC" w:rsidRDefault="00DF25F8">
      <w:pPr>
        <w:pStyle w:val="Default"/>
        <w:ind w:firstLine="709"/>
        <w:jc w:val="both"/>
      </w:pPr>
      <w:r>
        <w:t xml:space="preserve">- уметь соблюдать правила культуры труда. </w:t>
      </w:r>
    </w:p>
    <w:p w:rsidR="005A6DCC" w:rsidRDefault="00DF25F8">
      <w:pPr>
        <w:pStyle w:val="Default"/>
        <w:ind w:firstLine="709"/>
        <w:jc w:val="both"/>
      </w:pPr>
      <w:r>
        <w:t xml:space="preserve">Таким образом, </w:t>
      </w:r>
      <w:proofErr w:type="spellStart"/>
      <w:r>
        <w:t>предшкольное</w:t>
      </w:r>
      <w:proofErr w:type="spellEnd"/>
      <w:r>
        <w:t xml:space="preserve"> образование обеспечивает плавный переход из дошкольного детства в начальную школу детей с разными стартовыми возможностями, т.е. позволяет реализовать главную цель преемственности двух смежных возрастов - создать условия для благополучной адаптации ребенка к школьному обучению, развить его новые социальные роли и новую ведущую деятельность.</w:t>
      </w:r>
    </w:p>
    <w:p w:rsidR="005A6DCC" w:rsidRDefault="00DF25F8">
      <w:pPr>
        <w:pStyle w:val="Default"/>
        <w:ind w:firstLine="709"/>
        <w:jc w:val="both"/>
        <w:rPr>
          <w:b/>
        </w:rPr>
      </w:pPr>
      <w:r>
        <w:rPr>
          <w:b/>
        </w:rPr>
        <w:t>Раздел №2 «Комплекс организационно-педагогических условий»</w:t>
      </w:r>
    </w:p>
    <w:p w:rsidR="005A6DCC" w:rsidRDefault="00DF25F8">
      <w:pPr>
        <w:pStyle w:val="Default"/>
        <w:ind w:firstLine="709"/>
        <w:jc w:val="both"/>
        <w:rPr>
          <w:b/>
        </w:rPr>
      </w:pPr>
      <w:r>
        <w:rPr>
          <w:b/>
        </w:rPr>
        <w:t>2.1. Календарный учебный график</w:t>
      </w:r>
    </w:p>
    <w:p w:rsidR="005A6DCC" w:rsidRDefault="00DF25F8">
      <w:pPr>
        <w:pStyle w:val="Default"/>
        <w:ind w:firstLine="709"/>
        <w:jc w:val="both"/>
      </w:pPr>
      <w:r>
        <w:t xml:space="preserve"> Количество учебных недель – 32</w:t>
      </w:r>
    </w:p>
    <w:p w:rsidR="005A6DCC" w:rsidRDefault="00DF25F8">
      <w:pPr>
        <w:pStyle w:val="Default"/>
        <w:ind w:firstLine="709"/>
        <w:jc w:val="both"/>
      </w:pPr>
      <w:r>
        <w:lastRenderedPageBreak/>
        <w:t>Количество учебных дней – 32</w:t>
      </w:r>
    </w:p>
    <w:p w:rsidR="005A6DCC" w:rsidRDefault="00DF25F8">
      <w:pPr>
        <w:pStyle w:val="Default"/>
        <w:ind w:firstLine="709"/>
        <w:jc w:val="both"/>
      </w:pPr>
      <w:r>
        <w:t>Продолжительность каникул:</w:t>
      </w:r>
    </w:p>
    <w:p w:rsidR="005A6DCC" w:rsidRDefault="00DF25F8">
      <w:pPr>
        <w:pStyle w:val="Default"/>
        <w:ind w:firstLine="709"/>
        <w:jc w:val="both"/>
      </w:pPr>
      <w:r>
        <w:t>-зимние с 29.12.2022 до 10. 01. 2023 г.</w:t>
      </w:r>
    </w:p>
    <w:p w:rsidR="005A6DCC" w:rsidRDefault="00DF25F8">
      <w:pPr>
        <w:pStyle w:val="Default"/>
        <w:ind w:firstLine="709"/>
        <w:jc w:val="both"/>
      </w:pPr>
      <w:r>
        <w:t>Даты начала и окончания учебных периодов/этапов</w:t>
      </w:r>
    </w:p>
    <w:p w:rsidR="005A6DCC" w:rsidRDefault="00DF25F8">
      <w:pPr>
        <w:pStyle w:val="Default"/>
        <w:ind w:firstLine="709"/>
        <w:jc w:val="both"/>
      </w:pPr>
      <w:r>
        <w:t>1) С 01.10. до 29.12. 2022 г.</w:t>
      </w:r>
    </w:p>
    <w:p w:rsidR="005A6DCC" w:rsidRDefault="00DF25F8">
      <w:pPr>
        <w:pStyle w:val="Default"/>
        <w:ind w:firstLine="709"/>
        <w:jc w:val="both"/>
      </w:pPr>
      <w:r>
        <w:t>2) С 11.01.до 30.05. 2023 г.</w:t>
      </w:r>
    </w:p>
    <w:p w:rsidR="005A6DCC" w:rsidRDefault="00DF25F8">
      <w:pPr>
        <w:pStyle w:val="Default"/>
        <w:ind w:firstLine="709"/>
        <w:jc w:val="both"/>
        <w:rPr>
          <w:b/>
        </w:rPr>
      </w:pPr>
      <w:r>
        <w:rPr>
          <w:b/>
        </w:rPr>
        <w:t>2.2. Условия реализации программы.</w:t>
      </w:r>
    </w:p>
    <w:p w:rsidR="005A6DCC" w:rsidRDefault="00DF25F8">
      <w:pPr>
        <w:pStyle w:val="Default"/>
        <w:ind w:firstLine="709"/>
        <w:jc w:val="both"/>
        <w:rPr>
          <w:b/>
        </w:rPr>
      </w:pPr>
      <w:r>
        <w:rPr>
          <w:b/>
        </w:rPr>
        <w:t xml:space="preserve">Материально-техническое обеспечение программы </w:t>
      </w:r>
    </w:p>
    <w:p w:rsidR="005A6DCC" w:rsidRDefault="00DF25F8">
      <w:pPr>
        <w:pStyle w:val="Default"/>
        <w:ind w:firstLine="709"/>
        <w:jc w:val="both"/>
      </w:pPr>
      <w:r>
        <w:t xml:space="preserve">- учебный кабинет с соответствующей ростовой мебелью (по количеству скомплектованных групп). </w:t>
      </w:r>
    </w:p>
    <w:p w:rsidR="005A6DCC" w:rsidRDefault="00DF25F8">
      <w:pPr>
        <w:pStyle w:val="Default"/>
        <w:ind w:firstLine="709"/>
        <w:jc w:val="both"/>
      </w:pPr>
      <w:r>
        <w:t xml:space="preserve">- разработки игр и бесед по тематике; </w:t>
      </w:r>
    </w:p>
    <w:p w:rsidR="005A6DCC" w:rsidRDefault="00DF25F8">
      <w:pPr>
        <w:pStyle w:val="Default"/>
        <w:ind w:firstLine="709"/>
        <w:jc w:val="both"/>
      </w:pPr>
      <w:r>
        <w:t xml:space="preserve">- предметные таблицы, карточки; </w:t>
      </w:r>
    </w:p>
    <w:p w:rsidR="005A6DCC" w:rsidRDefault="00DF25F8">
      <w:pPr>
        <w:pStyle w:val="Default"/>
        <w:ind w:firstLine="709"/>
        <w:jc w:val="both"/>
      </w:pPr>
      <w:r>
        <w:t xml:space="preserve">- мультимедийное оборудование (интерактивная доска, компьютер); </w:t>
      </w:r>
    </w:p>
    <w:p w:rsidR="005A6DCC" w:rsidRDefault="00DF25F8">
      <w:pPr>
        <w:pStyle w:val="Default"/>
        <w:ind w:firstLine="709"/>
        <w:jc w:val="both"/>
      </w:pPr>
      <w:r>
        <w:t xml:space="preserve">- геометрические фигуры. </w:t>
      </w:r>
    </w:p>
    <w:p w:rsidR="005A6DCC" w:rsidRDefault="00DF25F8">
      <w:pPr>
        <w:pStyle w:val="Default"/>
        <w:ind w:firstLine="709"/>
        <w:jc w:val="both"/>
        <w:rPr>
          <w:b/>
        </w:rPr>
      </w:pPr>
      <w:r>
        <w:rPr>
          <w:b/>
        </w:rPr>
        <w:t>2.3.Формы аттестации.</w:t>
      </w:r>
    </w:p>
    <w:p w:rsidR="005A6DCC" w:rsidRDefault="00DF25F8">
      <w:pPr>
        <w:pStyle w:val="Default"/>
        <w:ind w:firstLine="709"/>
        <w:jc w:val="both"/>
      </w:pPr>
      <w:r>
        <w:t xml:space="preserve"> Формы подведения итогов реализации программы «Преемственность»: </w:t>
      </w:r>
    </w:p>
    <w:p w:rsidR="005A6DCC" w:rsidRDefault="00DF25F8">
      <w:pPr>
        <w:pStyle w:val="Default"/>
        <w:ind w:firstLine="709"/>
        <w:jc w:val="both"/>
      </w:pPr>
      <w:r>
        <w:t>- входная диагностика</w:t>
      </w:r>
      <w:r>
        <w:rPr>
          <w:i/>
        </w:rPr>
        <w:t xml:space="preserve"> </w:t>
      </w:r>
      <w:r>
        <w:t xml:space="preserve">развития ребенка проводится учителем на основе наблюдений. </w:t>
      </w:r>
    </w:p>
    <w:p w:rsidR="005A6DCC" w:rsidRDefault="00DF25F8">
      <w:pPr>
        <w:pStyle w:val="Default"/>
        <w:ind w:firstLine="709"/>
        <w:jc w:val="both"/>
      </w:pPr>
      <w:r>
        <w:t xml:space="preserve">- текущая проверка предметных знаний осуществляется без их оценки в баллах. </w:t>
      </w:r>
    </w:p>
    <w:p w:rsidR="005A6DCC" w:rsidRDefault="00DF25F8">
      <w:pPr>
        <w:pStyle w:val="Default"/>
        <w:ind w:firstLine="709"/>
        <w:jc w:val="both"/>
      </w:pPr>
      <w:r>
        <w:t xml:space="preserve">- работу ребенка учитель оценивает словесно и только положительно. </w:t>
      </w:r>
    </w:p>
    <w:p w:rsidR="005A6DCC" w:rsidRDefault="00DF25F8">
      <w:pPr>
        <w:pStyle w:val="Default"/>
        <w:ind w:firstLine="709"/>
        <w:jc w:val="both"/>
        <w:rPr>
          <w:b/>
        </w:rPr>
      </w:pPr>
      <w:r>
        <w:rPr>
          <w:b/>
        </w:rPr>
        <w:t>2.4. Оценочные материалы.</w:t>
      </w:r>
    </w:p>
    <w:p w:rsidR="005A6DCC" w:rsidRDefault="00DF25F8">
      <w:pPr>
        <w:pStyle w:val="Default"/>
        <w:ind w:firstLine="709"/>
        <w:jc w:val="both"/>
        <w:rPr>
          <w:b/>
        </w:rPr>
      </w:pPr>
      <w:r>
        <w:rPr>
          <w:b/>
        </w:rPr>
        <w:t xml:space="preserve">Способы определения результативности: </w:t>
      </w:r>
    </w:p>
    <w:p w:rsidR="005A6DCC" w:rsidRDefault="00DF25F8">
      <w:pPr>
        <w:pStyle w:val="Default"/>
        <w:ind w:firstLine="709"/>
        <w:jc w:val="both"/>
      </w:pPr>
      <w:r>
        <w:t>- тестирование</w:t>
      </w:r>
    </w:p>
    <w:p w:rsidR="005A6DCC" w:rsidRDefault="00DF25F8">
      <w:pPr>
        <w:pStyle w:val="Default"/>
        <w:ind w:firstLine="709"/>
        <w:jc w:val="both"/>
      </w:pPr>
      <w:r>
        <w:t xml:space="preserve">- иллюстрирование </w:t>
      </w:r>
    </w:p>
    <w:p w:rsidR="005A6DCC" w:rsidRDefault="00DF25F8">
      <w:pPr>
        <w:pStyle w:val="Default"/>
        <w:ind w:firstLine="709"/>
        <w:jc w:val="both"/>
      </w:pPr>
      <w:r>
        <w:t>- игры</w:t>
      </w:r>
    </w:p>
    <w:p w:rsidR="005A6DCC" w:rsidRDefault="00DF25F8">
      <w:pPr>
        <w:pStyle w:val="Default"/>
        <w:ind w:firstLine="709"/>
        <w:jc w:val="both"/>
      </w:pPr>
      <w:r>
        <w:t>- наблюдение</w:t>
      </w:r>
    </w:p>
    <w:p w:rsidR="005A6DCC" w:rsidRDefault="00DF25F8">
      <w:pPr>
        <w:pStyle w:val="Default"/>
        <w:ind w:firstLine="709"/>
        <w:jc w:val="both"/>
      </w:pPr>
      <w:r>
        <w:t xml:space="preserve">- беседы с родителями. </w:t>
      </w:r>
    </w:p>
    <w:p w:rsidR="005A6DCC" w:rsidRDefault="00DF25F8">
      <w:pPr>
        <w:pStyle w:val="Default"/>
        <w:ind w:firstLine="709"/>
        <w:jc w:val="both"/>
        <w:rPr>
          <w:b/>
        </w:rPr>
      </w:pPr>
      <w:r>
        <w:rPr>
          <w:b/>
        </w:rPr>
        <w:t>2.5.Методические материалы.</w:t>
      </w:r>
    </w:p>
    <w:p w:rsidR="005A6DCC" w:rsidRDefault="00DF25F8">
      <w:pPr>
        <w:pStyle w:val="Default"/>
        <w:ind w:firstLine="709"/>
        <w:jc w:val="both"/>
      </w:pPr>
      <w:r>
        <w:t xml:space="preserve"> - Особенности организации образовательного процесса: очная.</w:t>
      </w:r>
    </w:p>
    <w:p w:rsidR="005A6DCC" w:rsidRDefault="00DF25F8">
      <w:pPr>
        <w:pStyle w:val="Default"/>
        <w:ind w:firstLine="709"/>
        <w:jc w:val="both"/>
      </w:pPr>
      <w:r>
        <w:t>- Методы обучения и воспитания: словесный, наглядный практический, объяснительно-иллюстрационный, игровой, стимулирование, мотивация</w:t>
      </w:r>
    </w:p>
    <w:p w:rsidR="005A6DCC" w:rsidRDefault="00DF25F8">
      <w:pPr>
        <w:pStyle w:val="Default"/>
        <w:ind w:firstLine="709"/>
        <w:jc w:val="both"/>
      </w:pPr>
      <w:r>
        <w:t>-Формы организации образовательного процесса: групповая.</w:t>
      </w:r>
    </w:p>
    <w:p w:rsidR="005A6DCC" w:rsidRDefault="00DF25F8">
      <w:pPr>
        <w:pStyle w:val="Default"/>
        <w:ind w:firstLine="709"/>
        <w:jc w:val="both"/>
      </w:pPr>
      <w:r>
        <w:t>-Форма организации учебного занятия: беседа, игра, наблюдение.</w:t>
      </w:r>
    </w:p>
    <w:p w:rsidR="005A6DCC" w:rsidRDefault="00DF25F8">
      <w:pPr>
        <w:pStyle w:val="Default"/>
        <w:ind w:firstLine="709"/>
        <w:jc w:val="both"/>
      </w:pPr>
      <w:r>
        <w:t>- Педагогические технологии: групповое обучение, дифференцированное обучение, игровая деятельность.</w:t>
      </w:r>
    </w:p>
    <w:p w:rsidR="005A6DCC" w:rsidRDefault="00DF25F8">
      <w:pPr>
        <w:pStyle w:val="Default"/>
        <w:ind w:firstLine="709"/>
        <w:jc w:val="both"/>
      </w:pPr>
      <w:r>
        <w:t>- Алгоритм учебного занятия: новый материал, закрепление, рефлексия.</w:t>
      </w:r>
    </w:p>
    <w:p w:rsidR="005A6DCC" w:rsidRDefault="00DF25F8">
      <w:pPr>
        <w:pStyle w:val="Default"/>
        <w:ind w:firstLine="709"/>
        <w:jc w:val="both"/>
      </w:pPr>
      <w:r>
        <w:t>- Дидактические материалы: раздаточный материал карточки слогов и цифр, предметные картинки.</w:t>
      </w:r>
    </w:p>
    <w:p w:rsidR="005A6DCC" w:rsidRDefault="005A6DCC">
      <w:pPr>
        <w:pStyle w:val="Default"/>
        <w:ind w:firstLine="709"/>
        <w:jc w:val="both"/>
      </w:pPr>
    </w:p>
    <w:p w:rsidR="005A6DCC" w:rsidRDefault="005A6DCC">
      <w:pPr>
        <w:pStyle w:val="Default"/>
        <w:ind w:firstLine="709"/>
        <w:jc w:val="both"/>
      </w:pPr>
    </w:p>
    <w:p w:rsidR="005A6DCC" w:rsidRDefault="00DF25F8">
      <w:pPr>
        <w:pStyle w:val="Default"/>
        <w:ind w:firstLine="709"/>
        <w:jc w:val="both"/>
      </w:pPr>
      <w:r>
        <w:t>Список литературы:</w:t>
      </w:r>
    </w:p>
    <w:p w:rsidR="005A6DCC" w:rsidRDefault="00DF25F8">
      <w:pPr>
        <w:pStyle w:val="Default"/>
        <w:ind w:firstLine="709"/>
        <w:jc w:val="both"/>
      </w:pPr>
      <w:r>
        <w:t xml:space="preserve">Учебные пособия: </w:t>
      </w:r>
    </w:p>
    <w:p w:rsidR="005A6DCC" w:rsidRDefault="00DF25F8">
      <w:pPr>
        <w:pStyle w:val="Default"/>
        <w:ind w:firstLine="709"/>
        <w:jc w:val="both"/>
      </w:pPr>
      <w:r>
        <w:t xml:space="preserve">1. С.И. Волкова. «Математические ступеньки». Пособие для детей 5—7 лет. Москва.  «Просвещение».2017г </w:t>
      </w:r>
    </w:p>
    <w:p w:rsidR="005A6DCC" w:rsidRDefault="00DF25F8">
      <w:pPr>
        <w:pStyle w:val="Default"/>
        <w:ind w:firstLine="709"/>
        <w:jc w:val="both"/>
      </w:pPr>
      <w:r>
        <w:t xml:space="preserve">2. Е.В. Коваленко, Е.А. </w:t>
      </w:r>
      <w:proofErr w:type="gramStart"/>
      <w:r>
        <w:t>Носик  «</w:t>
      </w:r>
      <w:proofErr w:type="gramEnd"/>
      <w:r>
        <w:t xml:space="preserve">Готов ли ваш ребенок к школе?» Пособие для родителей. Москва «Просвещение».2013г. </w:t>
      </w:r>
    </w:p>
    <w:p w:rsidR="005A6DCC" w:rsidRDefault="00DF25F8">
      <w:pPr>
        <w:pStyle w:val="Default"/>
        <w:ind w:firstLine="709"/>
        <w:jc w:val="both"/>
      </w:pPr>
      <w:r>
        <w:t>3. Н.А. Федосова «От слова к букве». Пособие для детей 5-7 лет. Москва «Просвещение».2016г</w:t>
      </w:r>
    </w:p>
    <w:p w:rsidR="005A6DCC" w:rsidRDefault="00DF25F8">
      <w:pPr>
        <w:pStyle w:val="Default"/>
        <w:ind w:firstLine="709"/>
        <w:jc w:val="both"/>
      </w:pPr>
      <w:r>
        <w:t>4. А.А. Плешаков «Зеленая тропинка». Пособие для детей 5-7 лет. Москва «Просвещение».2017г</w:t>
      </w:r>
    </w:p>
    <w:p w:rsidR="005A6DCC" w:rsidRDefault="00DF25F8">
      <w:pPr>
        <w:pStyle w:val="Default"/>
        <w:ind w:firstLine="709"/>
        <w:jc w:val="both"/>
      </w:pPr>
      <w:r>
        <w:t xml:space="preserve">5. Т.Я. </w:t>
      </w:r>
      <w:proofErr w:type="spellStart"/>
      <w:r>
        <w:t>Шпикалова</w:t>
      </w:r>
      <w:proofErr w:type="spellEnd"/>
      <w:r>
        <w:t xml:space="preserve"> «Волшебный мир народного творчества». Пособие для детей 5-7 лет. Москва «Просвещение».2016г</w:t>
      </w:r>
    </w:p>
    <w:p w:rsidR="005A6DCC" w:rsidRDefault="00DF25F8">
      <w:pPr>
        <w:pStyle w:val="Default"/>
        <w:ind w:firstLine="709"/>
        <w:jc w:val="both"/>
      </w:pPr>
      <w:r>
        <w:t xml:space="preserve"> </w:t>
      </w:r>
    </w:p>
    <w:p w:rsidR="005A6DCC" w:rsidRDefault="005A6DCC">
      <w:pPr>
        <w:pStyle w:val="Default"/>
        <w:ind w:firstLine="709"/>
        <w:rPr>
          <w:b/>
        </w:rPr>
      </w:pPr>
    </w:p>
    <w:sectPr w:rsidR="005A6DCC">
      <w:pgSz w:w="11906" w:h="16838"/>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charset w:val="CC"/>
    <w:family w:val="roman"/>
    <w:pitch w:val="variable"/>
    <w:sig w:usb0="00000001" w:usb1="0000084A" w:usb2="00000000" w:usb3="00000000" w:csb0="00000015"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C3C06"/>
    <w:multiLevelType w:val="multilevel"/>
    <w:tmpl w:val="EFF8B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4E3014"/>
    <w:multiLevelType w:val="multilevel"/>
    <w:tmpl w:val="520E444A"/>
    <w:lvl w:ilvl="0">
      <w:start w:val="1"/>
      <w:numFmt w:val="bullet"/>
      <w:lvlText w:val=""/>
      <w:lvlJc w:val="left"/>
      <w:pPr>
        <w:tabs>
          <w:tab w:val="left" w:pos="1429"/>
        </w:tabs>
        <w:ind w:left="1429" w:hanging="360"/>
      </w:pPr>
      <w:rPr>
        <w:rFonts w:ascii="Symbol" w:hAnsi="Symbol"/>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2" w15:restartNumberingAfterBreak="0">
    <w:nsid w:val="45DB2138"/>
    <w:multiLevelType w:val="multilevel"/>
    <w:tmpl w:val="1D467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1A2840"/>
    <w:multiLevelType w:val="multilevel"/>
    <w:tmpl w:val="BB3C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341EE0"/>
    <w:multiLevelType w:val="multilevel"/>
    <w:tmpl w:val="688C2018"/>
    <w:lvl w:ilvl="0">
      <w:start w:val="1"/>
      <w:numFmt w:val="decimal"/>
      <w:lvlText w:val="%1"/>
      <w:lvlJc w:val="left"/>
      <w:pPr>
        <w:ind w:left="375" w:hanging="375"/>
      </w:pPr>
      <w:rPr>
        <w:b/>
      </w:rPr>
    </w:lvl>
    <w:lvl w:ilvl="1">
      <w:start w:val="4"/>
      <w:numFmt w:val="decimal"/>
      <w:lvlText w:val="%1.%2"/>
      <w:lvlJc w:val="left"/>
      <w:pPr>
        <w:ind w:left="1084" w:hanging="375"/>
      </w:pPr>
      <w:rPr>
        <w:b/>
      </w:rPr>
    </w:lvl>
    <w:lvl w:ilvl="2">
      <w:start w:val="1"/>
      <w:numFmt w:val="decimal"/>
      <w:lvlText w:val="%1.%2.%3"/>
      <w:lvlJc w:val="left"/>
      <w:pPr>
        <w:ind w:left="2138" w:hanging="720"/>
      </w:pPr>
      <w:rPr>
        <w:b/>
      </w:rPr>
    </w:lvl>
    <w:lvl w:ilvl="3">
      <w:start w:val="1"/>
      <w:numFmt w:val="decimal"/>
      <w:lvlText w:val="%1.%2.%3.%4"/>
      <w:lvlJc w:val="left"/>
      <w:pPr>
        <w:ind w:left="3207" w:hanging="1080"/>
      </w:pPr>
      <w:rPr>
        <w:b/>
      </w:rPr>
    </w:lvl>
    <w:lvl w:ilvl="4">
      <w:start w:val="1"/>
      <w:numFmt w:val="decimal"/>
      <w:lvlText w:val="%1.%2.%3.%4.%5"/>
      <w:lvlJc w:val="left"/>
      <w:pPr>
        <w:ind w:left="3916" w:hanging="1080"/>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 w15:restartNumberingAfterBreak="0">
    <w:nsid w:val="74EE0D3C"/>
    <w:multiLevelType w:val="multilevel"/>
    <w:tmpl w:val="D2A8F660"/>
    <w:lvl w:ilvl="0">
      <w:start w:val="1"/>
      <w:numFmt w:val="decimal"/>
      <w:lvlText w:val="%1."/>
      <w:lvlJc w:val="left"/>
      <w:pPr>
        <w:ind w:left="450" w:hanging="450"/>
      </w:pPr>
    </w:lvl>
    <w:lvl w:ilvl="1">
      <w:start w:val="1"/>
      <w:numFmt w:val="decimal"/>
      <w:lvlText w:val="%1.%2."/>
      <w:lvlJc w:val="left"/>
      <w:pPr>
        <w:ind w:left="1429" w:hanging="720"/>
      </w:pPr>
      <w:rPr>
        <w:b/>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CC"/>
    <w:rsid w:val="005A6DCC"/>
    <w:rsid w:val="00826B9E"/>
    <w:rsid w:val="00DF2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D2083-148C-44C6-9F42-5097BAE3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character" w:customStyle="1" w:styleId="30">
    <w:name w:val="Заголовок 3 Знак"/>
    <w:link w:val="3"/>
    <w:rPr>
      <w:rFonts w:ascii="XO Thames" w:hAnsi="XO Thames"/>
      <w:b/>
      <w:sz w:val="26"/>
    </w:rPr>
  </w:style>
  <w:style w:type="paragraph" w:styleId="a3">
    <w:name w:val="Normal (Web)"/>
    <w:basedOn w:val="a"/>
    <w:link w:val="a4"/>
    <w:pPr>
      <w:spacing w:beforeAutospacing="1" w:afterAutospacing="1"/>
    </w:pPr>
  </w:style>
  <w:style w:type="character" w:customStyle="1" w:styleId="a4">
    <w:name w:val="Обычный (веб) Знак"/>
    <w:basedOn w:val="1"/>
    <w:link w:val="a3"/>
    <w:rPr>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Default">
    <w:name w:val="Default"/>
    <w:link w:val="Default1"/>
    <w:rPr>
      <w:sz w:val="24"/>
    </w:rPr>
  </w:style>
  <w:style w:type="character" w:customStyle="1" w:styleId="Default1">
    <w:name w:val="Default1"/>
    <w:link w:val="Default"/>
    <w:rPr>
      <w:color w:val="000000"/>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1"/>
    <w:pPr>
      <w:ind w:firstLine="851"/>
      <w:jc w:val="both"/>
    </w:pPr>
    <w:rPr>
      <w:rFonts w:ascii="XO Thames" w:hAnsi="XO Thames"/>
      <w:sz w:val="22"/>
    </w:rPr>
  </w:style>
  <w:style w:type="character" w:customStyle="1" w:styleId="Footnote1">
    <w:name w:val="Footnote1"/>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styleId="a6">
    <w:name w:val="Balloon Text"/>
    <w:basedOn w:val="a"/>
    <w:link w:val="a7"/>
    <w:rPr>
      <w:rFonts w:ascii="Segoe UI" w:hAnsi="Segoe UI"/>
      <w:sz w:val="18"/>
    </w:rPr>
  </w:style>
  <w:style w:type="character" w:customStyle="1" w:styleId="a7">
    <w:name w:val="Текст выноски Знак"/>
    <w:basedOn w:val="1"/>
    <w:link w:val="a6"/>
    <w:rPr>
      <w:rFonts w:ascii="Segoe UI" w:hAnsi="Segoe UI"/>
      <w:sz w:val="18"/>
    </w:rPr>
  </w:style>
  <w:style w:type="paragraph" w:customStyle="1" w:styleId="HeaderandFooter">
    <w:name w:val="Header and Footer"/>
    <w:link w:val="HeaderandFooter1"/>
    <w:pPr>
      <w:jc w:val="both"/>
    </w:pPr>
    <w:rPr>
      <w:rFonts w:ascii="XO Thames" w:hAnsi="XO Thames"/>
    </w:rPr>
  </w:style>
  <w:style w:type="character" w:customStyle="1" w:styleId="HeaderandFooter1">
    <w:name w:val="Header and Footer1"/>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Title"/>
    <w:next w:val="a"/>
    <w:link w:val="ab"/>
    <w:uiPriority w:val="10"/>
    <w:qFormat/>
    <w:pPr>
      <w:spacing w:before="567" w:after="567"/>
      <w:jc w:val="center"/>
    </w:pPr>
    <w:rPr>
      <w:rFonts w:ascii="XO Thames" w:hAnsi="XO Thames"/>
      <w:b/>
      <w:caps/>
      <w:sz w:val="40"/>
    </w:rPr>
  </w:style>
  <w:style w:type="character" w:customStyle="1" w:styleId="ab">
    <w:name w:val="Название Знак"/>
    <w:link w:val="aa"/>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5278</Words>
  <Characters>30090</Characters>
  <Application>Microsoft Office Word</Application>
  <DocSecurity>0</DocSecurity>
  <Lines>250</Lines>
  <Paragraphs>70</Paragraphs>
  <ScaleCrop>false</ScaleCrop>
  <Company>SPecialiST RePack</Company>
  <LinksUpToDate>false</LinksUpToDate>
  <CharactersWithSpaces>35298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2022-09-26T14:00:00Z</dcterms:created>
  <dcterms:modified xsi:type="dcterms:W3CDTF">2022-12-22T04:38:00Z</dcterms:modified>
</cp:coreProperties>
</file>