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1F8" w:rsidRPr="002B01F8" w:rsidRDefault="002B01F8" w:rsidP="002B01F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B01F8">
        <w:rPr>
          <w:rFonts w:ascii="Times New Roman" w:hAnsi="Times New Roman"/>
          <w:b/>
          <w:bCs/>
          <w:sz w:val="24"/>
          <w:szCs w:val="24"/>
        </w:rPr>
        <w:t>Аннотация к р</w:t>
      </w:r>
      <w:r w:rsidRPr="002B01F8">
        <w:rPr>
          <w:rFonts w:ascii="Times New Roman" w:hAnsi="Times New Roman"/>
          <w:b/>
          <w:sz w:val="24"/>
          <w:szCs w:val="24"/>
        </w:rPr>
        <w:t>абоч</w:t>
      </w:r>
      <w:r w:rsidRPr="002B01F8">
        <w:rPr>
          <w:rFonts w:ascii="Times New Roman" w:hAnsi="Times New Roman"/>
          <w:b/>
          <w:sz w:val="24"/>
          <w:szCs w:val="24"/>
        </w:rPr>
        <w:t>ей</w:t>
      </w:r>
      <w:r w:rsidRPr="002B01F8">
        <w:rPr>
          <w:rFonts w:ascii="Times New Roman" w:hAnsi="Times New Roman"/>
          <w:b/>
          <w:sz w:val="24"/>
          <w:szCs w:val="24"/>
        </w:rPr>
        <w:t xml:space="preserve"> программ</w:t>
      </w:r>
      <w:r w:rsidRPr="002B01F8">
        <w:rPr>
          <w:rFonts w:ascii="Times New Roman" w:hAnsi="Times New Roman"/>
          <w:b/>
          <w:sz w:val="24"/>
          <w:szCs w:val="24"/>
        </w:rPr>
        <w:t>е</w:t>
      </w:r>
      <w:r w:rsidRPr="002B01F8">
        <w:rPr>
          <w:rFonts w:ascii="Times New Roman" w:hAnsi="Times New Roman"/>
          <w:b/>
          <w:sz w:val="24"/>
          <w:szCs w:val="24"/>
        </w:rPr>
        <w:t xml:space="preserve"> учебного предмета «Искусство устной и письменной речи» для 11 класса </w:t>
      </w:r>
    </w:p>
    <w:p w:rsidR="002B01F8" w:rsidRPr="00DA348C" w:rsidRDefault="002B01F8" w:rsidP="002B01F8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3C08D0">
        <w:rPr>
          <w:rFonts w:ascii="Times New Roman" w:hAnsi="Times New Roman"/>
          <w:sz w:val="24"/>
          <w:szCs w:val="24"/>
        </w:rPr>
        <w:t>Рабочая программа учебного предмета «</w:t>
      </w:r>
      <w:r w:rsidRPr="00DA348C">
        <w:rPr>
          <w:rFonts w:ascii="Times New Roman" w:hAnsi="Times New Roman"/>
          <w:sz w:val="24"/>
          <w:szCs w:val="24"/>
        </w:rPr>
        <w:t>Искусство устной и письменной речи</w:t>
      </w:r>
      <w:r>
        <w:rPr>
          <w:rFonts w:ascii="Times New Roman" w:hAnsi="Times New Roman"/>
          <w:sz w:val="24"/>
          <w:szCs w:val="24"/>
        </w:rPr>
        <w:t>» для 11</w:t>
      </w:r>
      <w:r>
        <w:rPr>
          <w:rFonts w:ascii="Times New Roman" w:hAnsi="Times New Roman"/>
          <w:sz w:val="24"/>
          <w:szCs w:val="24"/>
        </w:rPr>
        <w:t xml:space="preserve"> класса разработана на основе а</w:t>
      </w:r>
      <w:bookmarkStart w:id="0" w:name="_GoBack"/>
      <w:bookmarkEnd w:id="0"/>
      <w:r w:rsidRPr="00DA348C">
        <w:rPr>
          <w:rStyle w:val="c0"/>
          <w:rFonts w:ascii="Times New Roman" w:hAnsi="Times New Roman"/>
          <w:sz w:val="24"/>
          <w:szCs w:val="24"/>
        </w:rPr>
        <w:t xml:space="preserve">вторской программы </w:t>
      </w:r>
      <w:r w:rsidRPr="00DA348C">
        <w:rPr>
          <w:rFonts w:ascii="Times New Roman" w:hAnsi="Times New Roman"/>
          <w:sz w:val="24"/>
          <w:szCs w:val="24"/>
        </w:rPr>
        <w:t>«</w:t>
      </w:r>
      <w:r w:rsidRPr="00DA348C">
        <w:rPr>
          <w:rFonts w:ascii="Times New Roman" w:hAnsi="Times New Roman"/>
          <w:color w:val="000000"/>
          <w:sz w:val="24"/>
          <w:szCs w:val="24"/>
        </w:rPr>
        <w:t xml:space="preserve">Русский язык: 7-11 классы: программы факультативных и элективных курсов / С.И. Львова. — М. </w:t>
      </w:r>
      <w:proofErr w:type="spellStart"/>
      <w:r w:rsidRPr="00DA348C">
        <w:rPr>
          <w:rFonts w:ascii="Times New Roman" w:hAnsi="Times New Roman"/>
          <w:color w:val="000000"/>
          <w:sz w:val="24"/>
          <w:szCs w:val="24"/>
        </w:rPr>
        <w:t>Вентана</w:t>
      </w:r>
      <w:proofErr w:type="spellEnd"/>
      <w:r w:rsidRPr="00DA348C">
        <w:rPr>
          <w:rFonts w:ascii="Times New Roman" w:hAnsi="Times New Roman"/>
          <w:color w:val="000000"/>
          <w:sz w:val="24"/>
          <w:szCs w:val="24"/>
        </w:rPr>
        <w:t>-Граф, 2008. — 80 с. — (Библиотека элективных курсов)</w:t>
      </w:r>
      <w:r w:rsidRPr="00DA348C">
        <w:rPr>
          <w:rStyle w:val="c0"/>
          <w:rFonts w:ascii="Times New Roman" w:hAnsi="Times New Roman"/>
          <w:sz w:val="24"/>
          <w:szCs w:val="24"/>
        </w:rPr>
        <w:t>.  </w:t>
      </w:r>
    </w:p>
    <w:p w:rsidR="002B01F8" w:rsidRPr="00DA348C" w:rsidRDefault="002B01F8" w:rsidP="002B01F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348C">
        <w:rPr>
          <w:rFonts w:ascii="Times New Roman" w:hAnsi="Times New Roman"/>
          <w:b/>
          <w:sz w:val="24"/>
          <w:szCs w:val="24"/>
        </w:rPr>
        <w:t>Количество часов, на которое рассчитана программа, - 34</w:t>
      </w:r>
      <w:r>
        <w:rPr>
          <w:rFonts w:ascii="Times New Roman" w:hAnsi="Times New Roman"/>
          <w:b/>
          <w:sz w:val="24"/>
          <w:szCs w:val="24"/>
        </w:rPr>
        <w:t xml:space="preserve">ч. </w:t>
      </w:r>
      <w:r w:rsidRPr="00DA348C">
        <w:rPr>
          <w:rFonts w:ascii="Times New Roman" w:hAnsi="Times New Roman"/>
          <w:b/>
          <w:sz w:val="24"/>
          <w:szCs w:val="24"/>
        </w:rPr>
        <w:t>(1 час в неделю), не предполагает проведение контрольных работ.</w:t>
      </w:r>
    </w:p>
    <w:p w:rsidR="002B01F8" w:rsidRPr="00DA348C" w:rsidRDefault="002B01F8" w:rsidP="002B01F8">
      <w:pPr>
        <w:pStyle w:val="c7"/>
        <w:spacing w:before="0" w:beforeAutospacing="0" w:after="0" w:afterAutospacing="0"/>
        <w:ind w:firstLine="709"/>
        <w:jc w:val="both"/>
        <w:rPr>
          <w:b/>
        </w:rPr>
      </w:pPr>
      <w:r w:rsidRPr="00DA348C">
        <w:rPr>
          <w:b/>
        </w:rPr>
        <w:t>Требования к уровню подготовки обучающихся</w:t>
      </w:r>
      <w:r>
        <w:rPr>
          <w:b/>
        </w:rPr>
        <w:t>.</w:t>
      </w:r>
    </w:p>
    <w:p w:rsidR="002B01F8" w:rsidRDefault="002B01F8" w:rsidP="002B01F8">
      <w:pPr>
        <w:pStyle w:val="c7"/>
        <w:spacing w:before="0" w:beforeAutospacing="0" w:after="0" w:afterAutospacing="0"/>
        <w:ind w:firstLine="709"/>
        <w:jc w:val="both"/>
        <w:rPr>
          <w:rStyle w:val="c3"/>
          <w:bCs/>
          <w:iCs/>
          <w:color w:val="000000"/>
        </w:rPr>
      </w:pPr>
    </w:p>
    <w:p w:rsidR="002B01F8" w:rsidRPr="0086018D" w:rsidRDefault="002B01F8" w:rsidP="002B01F8">
      <w:pPr>
        <w:pStyle w:val="c7"/>
        <w:spacing w:before="0" w:beforeAutospacing="0" w:after="0" w:afterAutospacing="0"/>
        <w:ind w:firstLine="709"/>
        <w:jc w:val="both"/>
        <w:rPr>
          <w:color w:val="000000"/>
        </w:rPr>
      </w:pPr>
      <w:r w:rsidRPr="0086018D">
        <w:rPr>
          <w:rStyle w:val="c3"/>
          <w:bCs/>
          <w:iCs/>
          <w:color w:val="000000"/>
        </w:rPr>
        <w:t>В результате изучения курса «</w:t>
      </w:r>
      <w:r w:rsidRPr="0086018D">
        <w:t>Искусство устной и письменной речи</w:t>
      </w:r>
      <w:r w:rsidRPr="0086018D">
        <w:rPr>
          <w:color w:val="000000"/>
        </w:rPr>
        <w:t>»</w:t>
      </w:r>
      <w:r>
        <w:rPr>
          <w:rStyle w:val="c3"/>
          <w:bCs/>
          <w:iCs/>
          <w:color w:val="000000"/>
        </w:rPr>
        <w:t xml:space="preserve"> </w:t>
      </w:r>
      <w:r w:rsidRPr="0086018D">
        <w:rPr>
          <w:rStyle w:val="c3"/>
          <w:bCs/>
          <w:iCs/>
          <w:color w:val="000000"/>
        </w:rPr>
        <w:t>ученик должен</w:t>
      </w:r>
      <w:r w:rsidRPr="0086018D">
        <w:rPr>
          <w:rStyle w:val="c3"/>
          <w:color w:val="000000"/>
        </w:rPr>
        <w:t> </w:t>
      </w:r>
    </w:p>
    <w:p w:rsidR="002B01F8" w:rsidRPr="00DA348C" w:rsidRDefault="002B01F8" w:rsidP="002B01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c3"/>
          <w:rFonts w:ascii="Times New Roman" w:hAnsi="Times New Roman"/>
          <w:b/>
          <w:bCs/>
          <w:color w:val="000000"/>
          <w:sz w:val="24"/>
          <w:szCs w:val="24"/>
        </w:rPr>
      </w:pPr>
      <w:r w:rsidRPr="00DA348C">
        <w:rPr>
          <w:rStyle w:val="c3"/>
          <w:rFonts w:ascii="Times New Roman" w:hAnsi="Times New Roman"/>
          <w:b/>
          <w:bCs/>
          <w:color w:val="000000"/>
          <w:sz w:val="24"/>
          <w:szCs w:val="24"/>
        </w:rPr>
        <w:t>знать/понимать:</w:t>
      </w:r>
    </w:p>
    <w:p w:rsidR="002B01F8" w:rsidRPr="00DA348C" w:rsidRDefault="002B01F8" w:rsidP="002B01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348C">
        <w:rPr>
          <w:rFonts w:ascii="Times New Roman" w:hAnsi="Times New Roman"/>
          <w:sz w:val="24"/>
          <w:szCs w:val="24"/>
        </w:rPr>
        <w:t>основны</w:t>
      </w:r>
      <w:r w:rsidRPr="00DA348C">
        <w:rPr>
          <w:rFonts w:ascii="Times New Roman" w:hAnsi="Times New Roman"/>
          <w:sz w:val="24"/>
          <w:szCs w:val="24"/>
        </w:rPr>
        <w:softHyphen/>
        <w:t>е виды публичных выступлений (высказывания, монолог, дискуссия, полемика), следование этическим нормам и правилам ве</w:t>
      </w:r>
      <w:r w:rsidRPr="00DA348C">
        <w:rPr>
          <w:rFonts w:ascii="Times New Roman" w:hAnsi="Times New Roman"/>
          <w:sz w:val="24"/>
          <w:szCs w:val="24"/>
        </w:rPr>
        <w:softHyphen/>
        <w:t>дения диалога (диспута)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348C">
        <w:rPr>
          <w:rFonts w:ascii="Times New Roman" w:hAnsi="Times New Roman"/>
          <w:sz w:val="24"/>
          <w:szCs w:val="24"/>
        </w:rPr>
        <w:t>т. п.</w:t>
      </w:r>
    </w:p>
    <w:p w:rsidR="002B01F8" w:rsidRPr="00DA348C" w:rsidRDefault="002B01F8" w:rsidP="002B01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348C">
        <w:rPr>
          <w:rStyle w:val="c3"/>
          <w:rFonts w:ascii="Times New Roman" w:hAnsi="Times New Roman"/>
          <w:b/>
          <w:bCs/>
          <w:color w:val="000000"/>
          <w:sz w:val="24"/>
          <w:szCs w:val="24"/>
        </w:rPr>
        <w:t>уметь:</w:t>
      </w:r>
    </w:p>
    <w:p w:rsidR="002B01F8" w:rsidRPr="00DA348C" w:rsidRDefault="002B01F8" w:rsidP="002B01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348C">
        <w:rPr>
          <w:rFonts w:ascii="Times New Roman" w:hAnsi="Times New Roman"/>
          <w:sz w:val="24"/>
          <w:szCs w:val="24"/>
        </w:rPr>
        <w:t xml:space="preserve">-Прослушивать на занятии </w:t>
      </w:r>
      <w:r>
        <w:rPr>
          <w:rFonts w:ascii="Times New Roman" w:hAnsi="Times New Roman"/>
          <w:sz w:val="24"/>
          <w:szCs w:val="24"/>
        </w:rPr>
        <w:t>доклады</w:t>
      </w:r>
      <w:r w:rsidRPr="00DA348C">
        <w:rPr>
          <w:rFonts w:ascii="Times New Roman" w:hAnsi="Times New Roman"/>
          <w:sz w:val="24"/>
          <w:szCs w:val="24"/>
        </w:rPr>
        <w:t xml:space="preserve"> одноклассников, осмысливая услышанное, </w:t>
      </w:r>
    </w:p>
    <w:p w:rsidR="002B01F8" w:rsidRPr="00DA348C" w:rsidRDefault="002B01F8" w:rsidP="002B01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348C">
        <w:rPr>
          <w:rFonts w:ascii="Times New Roman" w:hAnsi="Times New Roman"/>
          <w:sz w:val="24"/>
          <w:szCs w:val="24"/>
        </w:rPr>
        <w:t>-фиксировать на письме основные положения выс</w:t>
      </w:r>
      <w:r w:rsidRPr="00DA348C">
        <w:rPr>
          <w:rFonts w:ascii="Times New Roman" w:hAnsi="Times New Roman"/>
          <w:sz w:val="24"/>
          <w:szCs w:val="24"/>
        </w:rPr>
        <w:softHyphen/>
        <w:t xml:space="preserve">туплений в виде таблицы, плана, схемы, конспекта, </w:t>
      </w:r>
    </w:p>
    <w:p w:rsidR="002B01F8" w:rsidRPr="00DA348C" w:rsidRDefault="002B01F8" w:rsidP="002B01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348C">
        <w:rPr>
          <w:rFonts w:ascii="Times New Roman" w:hAnsi="Times New Roman"/>
          <w:sz w:val="24"/>
          <w:szCs w:val="24"/>
        </w:rPr>
        <w:t xml:space="preserve">-аргументировать (рецензия) услышанный доклад, </w:t>
      </w:r>
    </w:p>
    <w:p w:rsidR="002B01F8" w:rsidRPr="00DA348C" w:rsidRDefault="002B01F8" w:rsidP="002B01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A348C">
        <w:rPr>
          <w:rFonts w:ascii="Times New Roman" w:hAnsi="Times New Roman"/>
          <w:sz w:val="24"/>
          <w:szCs w:val="24"/>
        </w:rPr>
        <w:t>-использовать уместные цитаты из разных источников, подтверждающих или опровергающих определённые положения докладчика</w:t>
      </w:r>
    </w:p>
    <w:p w:rsidR="002B01F8" w:rsidRDefault="002B01F8" w:rsidP="002B01F8">
      <w:pPr>
        <w:pStyle w:val="c7"/>
        <w:spacing w:before="0" w:beforeAutospacing="0" w:after="0" w:afterAutospacing="0"/>
        <w:ind w:firstLine="709"/>
        <w:jc w:val="both"/>
        <w:rPr>
          <w:rStyle w:val="c3"/>
          <w:bCs/>
          <w:color w:val="000000"/>
        </w:rPr>
      </w:pPr>
      <w:r w:rsidRPr="00DA348C">
        <w:rPr>
          <w:rStyle w:val="c3"/>
          <w:bCs/>
          <w:color w:val="000000"/>
        </w:rPr>
        <w:t xml:space="preserve"> - использовать приобретенные знания и умения в практической деятельности и </w:t>
      </w:r>
    </w:p>
    <w:p w:rsidR="002B01F8" w:rsidRPr="00DA348C" w:rsidRDefault="002B01F8" w:rsidP="002B01F8">
      <w:pPr>
        <w:pStyle w:val="c7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  <w:r w:rsidRPr="00DA348C">
        <w:rPr>
          <w:rStyle w:val="c3"/>
          <w:bCs/>
          <w:color w:val="000000"/>
        </w:rPr>
        <w:t>повседневной жизни:</w:t>
      </w:r>
    </w:p>
    <w:p w:rsidR="002B01F8" w:rsidRPr="00DA348C" w:rsidRDefault="002B01F8" w:rsidP="002B01F8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348C">
        <w:rPr>
          <w:rStyle w:val="c3"/>
          <w:rFonts w:ascii="Times New Roman" w:hAnsi="Times New Roman"/>
          <w:b/>
          <w:bCs/>
          <w:color w:val="000000"/>
          <w:sz w:val="24"/>
          <w:szCs w:val="24"/>
        </w:rPr>
        <w:t xml:space="preserve">  -</w:t>
      </w:r>
      <w:r w:rsidRPr="00DA348C">
        <w:rPr>
          <w:rFonts w:ascii="Times New Roman" w:hAnsi="Times New Roman"/>
          <w:color w:val="000000"/>
          <w:sz w:val="24"/>
          <w:szCs w:val="24"/>
        </w:rPr>
        <w:t xml:space="preserve"> развить потребность в рече</w:t>
      </w:r>
      <w:r w:rsidRPr="00DA348C">
        <w:rPr>
          <w:rFonts w:ascii="Times New Roman" w:hAnsi="Times New Roman"/>
          <w:color w:val="000000"/>
          <w:sz w:val="24"/>
          <w:szCs w:val="24"/>
        </w:rPr>
        <w:softHyphen/>
        <w:t>вом самосовершенствовании.</w:t>
      </w:r>
    </w:p>
    <w:p w:rsidR="002B01F8" w:rsidRPr="00DA348C" w:rsidRDefault="002B01F8" w:rsidP="002B01F8">
      <w:pPr>
        <w:pStyle w:val="c7"/>
        <w:spacing w:before="0" w:beforeAutospacing="0" w:after="0" w:afterAutospacing="0"/>
        <w:ind w:firstLine="709"/>
        <w:jc w:val="both"/>
        <w:rPr>
          <w:color w:val="000000"/>
        </w:rPr>
      </w:pPr>
      <w:r w:rsidRPr="00DA348C">
        <w:t>- пользоваться разными формами общения: электронная почта, электронная конференция, виртуальный класс (чат), обмен файлами</w:t>
      </w:r>
    </w:p>
    <w:p w:rsidR="00125FBE" w:rsidRDefault="00125FBE"/>
    <w:sectPr w:rsidR="00125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B"/>
    <w:rsid w:val="00125FBE"/>
    <w:rsid w:val="002B01F8"/>
    <w:rsid w:val="0067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439EC-57FE-43F6-BD13-DC26BDC31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1F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1F8"/>
    <w:pPr>
      <w:ind w:left="720"/>
      <w:contextualSpacing/>
    </w:pPr>
    <w:rPr>
      <w:rFonts w:eastAsia="Calibri"/>
      <w:lang w:eastAsia="en-US"/>
    </w:rPr>
  </w:style>
  <w:style w:type="character" w:customStyle="1" w:styleId="c3">
    <w:name w:val="c3"/>
    <w:basedOn w:val="a0"/>
    <w:rsid w:val="002B01F8"/>
  </w:style>
  <w:style w:type="paragraph" w:customStyle="1" w:styleId="c7">
    <w:name w:val="c7"/>
    <w:basedOn w:val="a"/>
    <w:rsid w:val="002B01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2B0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</dc:creator>
  <cp:keywords/>
  <dc:description/>
  <cp:lastModifiedBy>Светлана Александров</cp:lastModifiedBy>
  <cp:revision>2</cp:revision>
  <dcterms:created xsi:type="dcterms:W3CDTF">2024-09-11T05:51:00Z</dcterms:created>
  <dcterms:modified xsi:type="dcterms:W3CDTF">2024-09-11T05:52:00Z</dcterms:modified>
</cp:coreProperties>
</file>